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F2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良安田社区2024年度工作总结及2025年度</w:t>
      </w:r>
    </w:p>
    <w:p w14:paraId="5A1953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工作计划</w:t>
      </w:r>
    </w:p>
    <w:p w14:paraId="53918770">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highlight w:val="none"/>
          <w:lang w:val="en-US" w:eastAsia="zh-CN"/>
        </w:rPr>
      </w:pPr>
    </w:p>
    <w:p w14:paraId="7AC2475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2024年度，在平湖街道党工委、办事处的正确领导下，在社区全体工作人员通力协作下，良安田社区认真学习贯彻党的二十大精神和党的二十届三中全会精神，扎实推进基层党建工作，并不断提升党建引领基层治理和服务群众水平，按期保质完成了全年</w:t>
      </w:r>
      <w:r>
        <w:rPr>
          <w:rFonts w:hint="eastAsia" w:ascii="仿宋_GB2312" w:hAnsi="仿宋_GB2312" w:eastAsia="仿宋_GB2312" w:cs="仿宋_GB2312"/>
          <w:sz w:val="32"/>
          <w:szCs w:val="32"/>
          <w:lang w:val="en-US" w:eastAsia="zh-CN"/>
        </w:rPr>
        <w:t>各项任务目标。现将社区2024年度工作开展情况总结汇报如下：</w:t>
      </w:r>
    </w:p>
    <w:p w14:paraId="58C7F2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一、2024年度主要工作开展情况</w:t>
      </w:r>
    </w:p>
    <w:p w14:paraId="7C8E06D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（一）聚焦夯基固本强根基，筑牢党建引领“主心骨”</w:t>
      </w:r>
    </w:p>
    <w:p w14:paraId="2593B5B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b/>
          <w:bCs/>
          <w:sz w:val="32"/>
          <w:szCs w:val="32"/>
          <w:highlight w:val="none"/>
          <w:lang w:val="en-US" w:eastAsia="zh-CN"/>
        </w:rPr>
        <w:t>凝心聚魂，以理论武装厚植“思想根基”。</w:t>
      </w:r>
      <w:r>
        <w:rPr>
          <w:rFonts w:hint="eastAsia" w:ascii="仿宋_GB2312" w:hAnsi="仿宋_GB2312" w:eastAsia="仿宋_GB2312" w:cs="仿宋_GB2312"/>
          <w:sz w:val="32"/>
          <w:szCs w:val="32"/>
          <w:lang w:val="en-US" w:eastAsia="zh-CN"/>
        </w:rPr>
        <w:t>深入贯彻落实习近平总书记系列重要讲话精神，将《中国共产党纪律处分条例》和党的二十届三中全会精神作为年度学习重点，引导党员在深入学、创新学、跟进学上下功夫，不断推动学用结合、以学促干、争先创优。</w:t>
      </w:r>
      <w:r>
        <w:rPr>
          <w:rFonts w:hint="eastAsia" w:ascii="仿宋" w:hAnsi="仿宋" w:eastAsia="仿宋"/>
          <w:b/>
          <w:bCs/>
          <w:sz w:val="32"/>
          <w:szCs w:val="32"/>
          <w:highlight w:val="none"/>
          <w:lang w:val="en-US" w:eastAsia="zh-CN"/>
        </w:rPr>
        <w:t>党委引领学，</w:t>
      </w:r>
      <w:r>
        <w:rPr>
          <w:rFonts w:hint="eastAsia" w:ascii="仿宋_GB2312" w:hAnsi="仿宋_GB2312" w:eastAsia="仿宋_GB2312" w:cs="仿宋_GB2312"/>
          <w:sz w:val="32"/>
          <w:szCs w:val="32"/>
          <w:highlight w:val="none"/>
          <w:lang w:val="en-US" w:eastAsia="zh-CN"/>
        </w:rPr>
        <w:t>充分发挥领学促学作用，规范化落实“第一议题”学习制度，</w:t>
      </w:r>
      <w:r>
        <w:rPr>
          <w:rFonts w:hint="eastAsia" w:ascii="仿宋" w:hAnsi="仿宋" w:eastAsia="仿宋"/>
          <w:sz w:val="32"/>
          <w:szCs w:val="32"/>
          <w:highlight w:val="none"/>
        </w:rPr>
        <w:t>用党的创新理论最新成果武装头脑、</w:t>
      </w:r>
      <w:r>
        <w:rPr>
          <w:rFonts w:hint="eastAsia" w:ascii="仿宋" w:hAnsi="仿宋" w:eastAsia="仿宋"/>
          <w:sz w:val="32"/>
          <w:szCs w:val="32"/>
          <w:highlight w:val="none"/>
          <w:lang w:eastAsia="zh-CN"/>
        </w:rPr>
        <w:t>统一思想、</w:t>
      </w:r>
      <w:r>
        <w:rPr>
          <w:rFonts w:hint="eastAsia" w:ascii="仿宋" w:hAnsi="仿宋" w:eastAsia="仿宋"/>
          <w:sz w:val="32"/>
          <w:szCs w:val="32"/>
          <w:highlight w:val="none"/>
        </w:rPr>
        <w:t>指导实践</w:t>
      </w:r>
      <w:r>
        <w:rPr>
          <w:rFonts w:hint="eastAsia" w:ascii="仿宋" w:hAnsi="仿宋" w:eastAsia="仿宋"/>
          <w:sz w:val="32"/>
          <w:szCs w:val="32"/>
          <w:highlight w:val="none"/>
          <w:lang w:eastAsia="zh-CN"/>
        </w:rPr>
        <w:t>，</w:t>
      </w:r>
      <w:r>
        <w:rPr>
          <w:rFonts w:hint="eastAsia" w:ascii="仿宋_GB2312" w:hAnsi="仿宋_GB2312" w:eastAsia="仿宋_GB2312" w:cs="仿宋_GB2312"/>
          <w:b w:val="0"/>
          <w:sz w:val="32"/>
          <w:highlight w:val="none"/>
        </w:rPr>
        <w:t>建强社区治理“排头兵”</w:t>
      </w:r>
      <w:r>
        <w:rPr>
          <w:rFonts w:hint="eastAsia" w:ascii="仿宋" w:hAnsi="仿宋" w:eastAsia="仿宋" w:cs="仿宋"/>
          <w:sz w:val="32"/>
          <w:szCs w:val="40"/>
          <w:highlight w:val="none"/>
          <w:lang w:eastAsia="zh-CN"/>
        </w:rPr>
        <w:t>。</w:t>
      </w:r>
      <w:r>
        <w:rPr>
          <w:rFonts w:hint="eastAsia" w:ascii="仿宋" w:hAnsi="仿宋" w:eastAsia="仿宋" w:cs="仿宋"/>
          <w:b/>
          <w:bCs/>
          <w:sz w:val="32"/>
          <w:szCs w:val="40"/>
          <w:highlight w:val="none"/>
          <w:lang w:val="en-US" w:eastAsia="zh-CN"/>
        </w:rPr>
        <w:t>书记带头学，</w:t>
      </w:r>
      <w:r>
        <w:rPr>
          <w:rFonts w:hint="eastAsia" w:ascii="仿宋" w:hAnsi="仿宋" w:eastAsia="仿宋" w:cs="仿宋"/>
          <w:sz w:val="32"/>
          <w:szCs w:val="32"/>
          <w:lang w:val="en-US" w:eastAsia="zh-CN"/>
        </w:rPr>
        <w:t>落实书记上党课、新时代大讲堂、党组织书记专题培训等，</w:t>
      </w:r>
      <w:r>
        <w:rPr>
          <w:rFonts w:hint="eastAsia" w:ascii="仿宋_GB2312" w:hAnsi="仿宋_GB2312" w:eastAsia="仿宋_GB2312" w:cs="仿宋_GB2312"/>
          <w:b w:val="0"/>
          <w:sz w:val="32"/>
          <w:highlight w:val="none"/>
        </w:rPr>
        <w:t>抓牢支部书记红色骨干力量，</w:t>
      </w:r>
      <w:r>
        <w:rPr>
          <w:rFonts w:hint="eastAsia" w:ascii="仿宋" w:hAnsi="仿宋" w:eastAsia="仿宋" w:cs="仿宋"/>
          <w:sz w:val="32"/>
          <w:szCs w:val="40"/>
          <w:highlight w:val="none"/>
          <w:lang w:val="en-US" w:eastAsia="zh-CN"/>
        </w:rPr>
        <w:t>建强“头雁”队伍。</w:t>
      </w:r>
      <w:r>
        <w:rPr>
          <w:rFonts w:hint="eastAsia" w:ascii="仿宋_GB2312" w:hAnsi="仿宋_GB2312" w:eastAsia="仿宋_GB2312" w:cs="仿宋_GB2312"/>
          <w:b/>
          <w:bCs/>
          <w:sz w:val="32"/>
          <w:szCs w:val="32"/>
          <w:highlight w:val="none"/>
          <w:lang w:val="en-US" w:eastAsia="zh-CN"/>
        </w:rPr>
        <w:t>创新载体学，</w:t>
      </w:r>
      <w:r>
        <w:rPr>
          <w:rFonts w:hint="eastAsia" w:ascii="仿宋" w:hAnsi="仿宋" w:eastAsia="仿宋" w:cs="仿宋"/>
          <w:b w:val="0"/>
          <w:bCs w:val="0"/>
          <w:kern w:val="2"/>
          <w:sz w:val="32"/>
          <w:szCs w:val="32"/>
          <w:lang w:val="en-US" w:eastAsia="zh-CN" w:bidi="ar-SA"/>
        </w:rPr>
        <w:t>灵活运用“三会一课”、智慧党建、学习强国、红色教育基地等资源，不断</w:t>
      </w:r>
      <w:r>
        <w:rPr>
          <w:rFonts w:hint="eastAsia" w:ascii="仿宋" w:hAnsi="仿宋" w:eastAsia="仿宋" w:cs="仿宋"/>
          <w:sz w:val="32"/>
          <w:szCs w:val="32"/>
          <w:lang w:val="en-US" w:eastAsia="zh-CN"/>
        </w:rPr>
        <w:t>丰富党员教育活动形式，提升党员教育管理实效，</w:t>
      </w:r>
      <w:r>
        <w:rPr>
          <w:rFonts w:hint="eastAsia" w:ascii="仿宋" w:hAnsi="仿宋" w:eastAsia="仿宋"/>
          <w:sz w:val="32"/>
          <w:szCs w:val="32"/>
          <w:highlight w:val="none"/>
          <w:lang w:eastAsia="zh-CN"/>
        </w:rPr>
        <w:t>推动理论学习走深走实、入脑入心。</w:t>
      </w:r>
      <w:r>
        <w:rPr>
          <w:rFonts w:hint="eastAsia" w:ascii="仿宋" w:hAnsi="仿宋" w:eastAsia="仿宋" w:cs="仿宋"/>
          <w:b/>
          <w:bCs/>
          <w:kern w:val="2"/>
          <w:sz w:val="32"/>
          <w:szCs w:val="32"/>
          <w:highlight w:val="none"/>
          <w:lang w:val="en-US" w:eastAsia="zh-CN" w:bidi="ar-SA"/>
        </w:rPr>
        <w:t>联系实际学，</w:t>
      </w:r>
      <w:r>
        <w:rPr>
          <w:rFonts w:hint="eastAsia" w:ascii="仿宋" w:hAnsi="仿宋" w:eastAsia="仿宋" w:cs="仿宋"/>
          <w:sz w:val="32"/>
          <w:szCs w:val="40"/>
          <w:highlight w:val="none"/>
          <w:lang w:val="en-US" w:eastAsia="zh-CN"/>
        </w:rPr>
        <w:t>立足职责职能和工作实际抓好学习讨论，</w:t>
      </w:r>
      <w:r>
        <w:rPr>
          <w:rFonts w:hint="eastAsia" w:ascii="仿宋" w:hAnsi="仿宋" w:eastAsia="仿宋" w:cs="仿宋"/>
          <w:b w:val="0"/>
          <w:bCs w:val="0"/>
          <w:kern w:val="2"/>
          <w:sz w:val="32"/>
          <w:szCs w:val="32"/>
          <w:lang w:val="en-US" w:eastAsia="zh-CN" w:bidi="ar-SA"/>
        </w:rPr>
        <w:t>推动理论学习向基层延伸、与实践对接。</w:t>
      </w:r>
      <w:r>
        <w:rPr>
          <w:rFonts w:hint="eastAsia" w:ascii="仿宋" w:hAnsi="仿宋" w:eastAsia="仿宋" w:cs="仿宋"/>
          <w:b w:val="0"/>
          <w:bCs w:val="0"/>
          <w:color w:val="auto"/>
          <w:kern w:val="2"/>
          <w:sz w:val="32"/>
          <w:szCs w:val="32"/>
          <w:highlight w:val="none"/>
          <w:lang w:val="en-US" w:eastAsia="zh-CN" w:bidi="ar-SA"/>
        </w:rPr>
        <w:t>本</w:t>
      </w:r>
      <w:r>
        <w:rPr>
          <w:rFonts w:hint="eastAsia" w:ascii="仿宋" w:hAnsi="仿宋" w:eastAsia="仿宋" w:cs="仿宋"/>
          <w:color w:val="auto"/>
          <w:sz w:val="32"/>
          <w:szCs w:val="32"/>
          <w:highlight w:val="none"/>
          <w:lang w:val="en-US" w:eastAsia="zh-CN"/>
        </w:rPr>
        <w:t>年度，共组织开展新时代大讲堂活动1场、党员外出参观学习活动2场，开展书记上党课活动58次、“第一议题”学习219次。</w:t>
      </w:r>
    </w:p>
    <w:p w14:paraId="33C7724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i w:val="0"/>
          <w:iCs w:val="0"/>
          <w:caps w:val="0"/>
          <w:color w:val="222222"/>
          <w:spacing w:val="0"/>
          <w:sz w:val="32"/>
          <w:szCs w:val="32"/>
          <w:lang w:val="en-US" w:eastAsia="zh-CN"/>
        </w:rPr>
        <w:t>严管厚爱，以规范建设夯实“战斗堡垒”。</w:t>
      </w:r>
      <w:r>
        <w:rPr>
          <w:rFonts w:hint="eastAsia" w:ascii="仿宋" w:hAnsi="仿宋" w:eastAsia="仿宋" w:cs="仿宋"/>
          <w:sz w:val="32"/>
          <w:szCs w:val="32"/>
          <w:lang w:val="en-US" w:eastAsia="zh-CN"/>
        </w:rPr>
        <w:t>坚持把党员教育管理融入日常，抓在经常，不断</w:t>
      </w:r>
      <w:r>
        <w:rPr>
          <w:rFonts w:hint="eastAsia" w:ascii="仿宋" w:hAnsi="仿宋" w:eastAsia="仿宋" w:cs="Times New Roman"/>
          <w:sz w:val="32"/>
          <w:szCs w:val="32"/>
          <w:highlight w:val="none"/>
          <w:lang w:val="en-US" w:eastAsia="zh-CN"/>
        </w:rPr>
        <w:t>优化党组织建设，全面</w:t>
      </w:r>
      <w:r>
        <w:rPr>
          <w:rFonts w:hint="eastAsia" w:ascii="仿宋" w:hAnsi="仿宋" w:eastAsia="仿宋" w:cs="Times New Roman"/>
          <w:sz w:val="32"/>
          <w:szCs w:val="32"/>
          <w:highlight w:val="none"/>
          <w:lang w:eastAsia="zh-CN"/>
        </w:rPr>
        <w:t>提升党员队伍能力素质，</w:t>
      </w:r>
      <w:r>
        <w:rPr>
          <w:rFonts w:hint="eastAsia" w:ascii="仿宋" w:hAnsi="仿宋" w:eastAsia="仿宋" w:cs="Times New Roman"/>
          <w:sz w:val="32"/>
          <w:szCs w:val="32"/>
          <w:highlight w:val="none"/>
          <w:lang w:val="en-US" w:eastAsia="zh-CN"/>
        </w:rPr>
        <w:t>筑牢基层党组织战斗堡垒。</w:t>
      </w:r>
      <w:r>
        <w:rPr>
          <w:rFonts w:hint="eastAsia" w:ascii="仿宋" w:hAnsi="仿宋" w:eastAsia="仿宋" w:cs="仿宋"/>
          <w:b/>
          <w:bCs/>
          <w:i w:val="0"/>
          <w:iCs w:val="0"/>
          <w:caps w:val="0"/>
          <w:color w:val="222222"/>
          <w:spacing w:val="0"/>
          <w:sz w:val="32"/>
          <w:szCs w:val="32"/>
          <w:lang w:val="en-US" w:eastAsia="zh-CN"/>
        </w:rPr>
        <w:t>严把“管理关”，</w:t>
      </w:r>
      <w:r>
        <w:rPr>
          <w:rFonts w:hint="eastAsia" w:ascii="仿宋" w:hAnsi="仿宋" w:eastAsia="仿宋" w:cs="仿宋"/>
          <w:i w:val="0"/>
          <w:iCs w:val="0"/>
          <w:caps w:val="0"/>
          <w:color w:val="222222"/>
          <w:spacing w:val="0"/>
          <w:sz w:val="32"/>
          <w:szCs w:val="32"/>
        </w:rPr>
        <w:t>建立健全党员教育管理长效机制</w:t>
      </w:r>
      <w:r>
        <w:rPr>
          <w:rFonts w:hint="eastAsia" w:ascii="仿宋" w:hAnsi="仿宋" w:eastAsia="仿宋" w:cs="仿宋"/>
          <w:i w:val="0"/>
          <w:iCs w:val="0"/>
          <w:caps w:val="0"/>
          <w:color w:val="222222"/>
          <w:spacing w:val="0"/>
          <w:sz w:val="32"/>
          <w:szCs w:val="32"/>
          <w:lang w:eastAsia="zh-CN"/>
        </w:rPr>
        <w:t>，</w:t>
      </w:r>
      <w:r>
        <w:rPr>
          <w:rFonts w:hint="eastAsia" w:ascii="仿宋" w:hAnsi="仿宋" w:eastAsia="仿宋" w:cs="仿宋"/>
          <w:i w:val="0"/>
          <w:iCs w:val="0"/>
          <w:caps w:val="0"/>
          <w:color w:val="222222"/>
          <w:spacing w:val="0"/>
          <w:sz w:val="32"/>
          <w:szCs w:val="32"/>
        </w:rPr>
        <w:t>严格落实“三会一课”、组织生活会、民主评议党员</w:t>
      </w:r>
      <w:r>
        <w:rPr>
          <w:rFonts w:hint="eastAsia" w:ascii="仿宋" w:hAnsi="仿宋" w:eastAsia="仿宋" w:cs="仿宋"/>
          <w:i w:val="0"/>
          <w:iCs w:val="0"/>
          <w:caps w:val="0"/>
          <w:color w:val="222222"/>
          <w:spacing w:val="0"/>
          <w:sz w:val="32"/>
          <w:szCs w:val="32"/>
          <w:lang w:eastAsia="zh-CN"/>
        </w:rPr>
        <w:t>、</w:t>
      </w:r>
      <w:r>
        <w:rPr>
          <w:rFonts w:hint="eastAsia" w:ascii="仿宋" w:hAnsi="仿宋" w:eastAsia="仿宋" w:cs="仿宋"/>
          <w:i w:val="0"/>
          <w:iCs w:val="0"/>
          <w:caps w:val="0"/>
          <w:color w:val="222222"/>
          <w:spacing w:val="0"/>
          <w:sz w:val="32"/>
          <w:szCs w:val="32"/>
          <w:lang w:val="en-US" w:eastAsia="zh-CN"/>
        </w:rPr>
        <w:t>谈心谈话</w:t>
      </w:r>
      <w:r>
        <w:rPr>
          <w:rFonts w:hint="eastAsia" w:ascii="仿宋" w:hAnsi="仿宋" w:eastAsia="仿宋" w:cs="仿宋"/>
          <w:i w:val="0"/>
          <w:iCs w:val="0"/>
          <w:caps w:val="0"/>
          <w:color w:val="222222"/>
          <w:spacing w:val="0"/>
          <w:sz w:val="32"/>
          <w:szCs w:val="32"/>
        </w:rPr>
        <w:t>等制度，不断提高党支部的规范化建设</w:t>
      </w:r>
      <w:r>
        <w:rPr>
          <w:rFonts w:hint="eastAsia" w:ascii="仿宋" w:hAnsi="仿宋" w:eastAsia="仿宋" w:cs="仿宋"/>
          <w:i w:val="0"/>
          <w:iCs w:val="0"/>
          <w:caps w:val="0"/>
          <w:color w:val="222222"/>
          <w:spacing w:val="0"/>
          <w:sz w:val="32"/>
          <w:szCs w:val="32"/>
          <w:lang w:val="en-US" w:eastAsia="zh-CN"/>
        </w:rPr>
        <w:t>和管理</w:t>
      </w:r>
      <w:r>
        <w:rPr>
          <w:rFonts w:hint="eastAsia" w:ascii="仿宋" w:hAnsi="仿宋" w:eastAsia="仿宋" w:cs="仿宋"/>
          <w:i w:val="0"/>
          <w:iCs w:val="0"/>
          <w:caps w:val="0"/>
          <w:color w:val="222222"/>
          <w:spacing w:val="0"/>
          <w:sz w:val="32"/>
          <w:szCs w:val="32"/>
        </w:rPr>
        <w:t>水平</w:t>
      </w:r>
      <w:r>
        <w:rPr>
          <w:rFonts w:hint="eastAsia" w:ascii="仿宋" w:hAnsi="仿宋" w:eastAsia="仿宋" w:cs="仿宋"/>
          <w:i w:val="0"/>
          <w:iCs w:val="0"/>
          <w:caps w:val="0"/>
          <w:color w:val="222222"/>
          <w:spacing w:val="0"/>
          <w:sz w:val="32"/>
          <w:szCs w:val="32"/>
          <w:lang w:eastAsia="zh-CN"/>
        </w:rPr>
        <w:t>。</w:t>
      </w:r>
      <w:r>
        <w:rPr>
          <w:rFonts w:hint="eastAsia" w:ascii="仿宋" w:hAnsi="仿宋" w:eastAsia="仿宋" w:cs="仿宋"/>
          <w:b/>
          <w:bCs/>
          <w:i w:val="0"/>
          <w:iCs w:val="0"/>
          <w:caps w:val="0"/>
          <w:color w:val="222222"/>
          <w:spacing w:val="0"/>
          <w:sz w:val="32"/>
          <w:szCs w:val="32"/>
          <w:lang w:val="en-US" w:eastAsia="zh-CN"/>
        </w:rPr>
        <w:t>严把“源头关”，</w:t>
      </w:r>
      <w:r>
        <w:rPr>
          <w:rFonts w:hint="eastAsia" w:ascii="仿宋" w:hAnsi="仿宋" w:eastAsia="仿宋" w:cs="仿宋"/>
          <w:color w:val="000000"/>
          <w:sz w:val="32"/>
          <w:szCs w:val="32"/>
          <w:highlight w:val="none"/>
          <w:lang w:val="en-US" w:eastAsia="zh-CN"/>
        </w:rPr>
        <w:t>积极吸纳努力上进、政治觉悟高、入党动机端正的优秀青年加入党员队伍，</w:t>
      </w:r>
      <w:r>
        <w:rPr>
          <w:rFonts w:hint="eastAsia" w:ascii="仿宋" w:hAnsi="仿宋" w:eastAsia="仿宋" w:cs="仿宋"/>
          <w:i w:val="0"/>
          <w:iCs w:val="0"/>
          <w:caps w:val="0"/>
          <w:color w:val="222222"/>
          <w:spacing w:val="0"/>
          <w:sz w:val="32"/>
          <w:szCs w:val="32"/>
        </w:rPr>
        <w:t>优化</w:t>
      </w:r>
      <w:r>
        <w:rPr>
          <w:rFonts w:hint="eastAsia" w:ascii="仿宋" w:hAnsi="仿宋" w:eastAsia="仿宋" w:cs="仿宋"/>
          <w:i w:val="0"/>
          <w:iCs w:val="0"/>
          <w:caps w:val="0"/>
          <w:color w:val="222222"/>
          <w:spacing w:val="0"/>
          <w:sz w:val="32"/>
          <w:szCs w:val="32"/>
          <w:lang w:val="en-US" w:eastAsia="zh-CN"/>
        </w:rPr>
        <w:t>社区</w:t>
      </w:r>
      <w:r>
        <w:rPr>
          <w:rFonts w:hint="eastAsia" w:ascii="仿宋" w:hAnsi="仿宋" w:eastAsia="仿宋" w:cs="仿宋"/>
          <w:i w:val="0"/>
          <w:iCs w:val="0"/>
          <w:caps w:val="0"/>
          <w:color w:val="222222"/>
          <w:spacing w:val="0"/>
          <w:sz w:val="32"/>
          <w:szCs w:val="32"/>
        </w:rPr>
        <w:t>党员队伍结构。</w:t>
      </w:r>
      <w:r>
        <w:rPr>
          <w:rFonts w:hint="eastAsia" w:ascii="仿宋" w:hAnsi="仿宋" w:eastAsia="仿宋" w:cs="仿宋"/>
          <w:sz w:val="32"/>
          <w:szCs w:val="32"/>
          <w:highlight w:val="none"/>
          <w:lang w:val="en-US" w:eastAsia="zh-CN"/>
        </w:rPr>
        <w:t>本年度，社区共发展预备</w:t>
      </w:r>
      <w:r>
        <w:rPr>
          <w:rFonts w:hint="eastAsia" w:ascii="仿宋" w:hAnsi="仿宋" w:eastAsia="仿宋" w:cs="仿宋"/>
          <w:sz w:val="32"/>
          <w:szCs w:val="32"/>
          <w:highlight w:val="none"/>
          <w:lang w:eastAsia="zh-CN"/>
        </w:rPr>
        <w:t>党员</w:t>
      </w:r>
      <w:r>
        <w:rPr>
          <w:rFonts w:hint="eastAsia" w:ascii="仿宋" w:hAnsi="仿宋" w:eastAsia="仿宋" w:cs="仿宋"/>
          <w:sz w:val="32"/>
          <w:szCs w:val="32"/>
          <w:highlight w:val="none"/>
          <w:lang w:val="en-US" w:eastAsia="zh-CN"/>
        </w:rPr>
        <w:t>1名、入党积极分子1名，按期转正预备党员1名，进一步壮大了党员队伍。</w:t>
      </w:r>
      <w:r>
        <w:rPr>
          <w:rFonts w:hint="eastAsia" w:ascii="仿宋" w:hAnsi="仿宋" w:eastAsia="仿宋" w:cs="仿宋"/>
          <w:b/>
          <w:bCs/>
          <w:i w:val="0"/>
          <w:iCs w:val="0"/>
          <w:caps w:val="0"/>
          <w:color w:val="222222"/>
          <w:spacing w:val="0"/>
          <w:sz w:val="32"/>
          <w:szCs w:val="32"/>
          <w:lang w:val="en-US" w:eastAsia="zh-CN"/>
        </w:rPr>
        <w:t>强化“责任意识”，</w:t>
      </w:r>
      <w:r>
        <w:rPr>
          <w:rFonts w:hint="eastAsia" w:ascii="仿宋" w:hAnsi="仿宋" w:eastAsia="仿宋" w:cs="仿宋"/>
          <w:color w:val="auto"/>
          <w:sz w:val="32"/>
          <w:szCs w:val="32"/>
          <w:lang w:val="en-US" w:eastAsia="zh-CN"/>
        </w:rPr>
        <w:t>认真落实党员“双报到”、党员志愿服务等工作要求，引导党员在服务群众、推动</w:t>
      </w:r>
      <w:r>
        <w:rPr>
          <w:rFonts w:hint="default" w:ascii="仿宋_GB2312" w:hAnsi="仿宋_GB2312" w:eastAsia="仿宋_GB2312" w:cs="仿宋_GB2312"/>
          <w:b w:val="0"/>
          <w:bCs w:val="0"/>
          <w:kern w:val="2"/>
          <w:sz w:val="32"/>
          <w:szCs w:val="32"/>
          <w:lang w:val="en-US" w:eastAsia="zh-CN" w:bidi="ar-SA"/>
        </w:rPr>
        <w:t>实现中国式现代化的道路上展现新作为</w:t>
      </w:r>
      <w:r>
        <w:rPr>
          <w:rFonts w:hint="eastAsia" w:ascii="仿宋_GB2312" w:hAnsi="仿宋_GB2312" w:eastAsia="仿宋_GB2312" w:cs="仿宋_GB2312"/>
          <w:b w:val="0"/>
          <w:bCs w:val="0"/>
          <w:kern w:val="2"/>
          <w:sz w:val="32"/>
          <w:szCs w:val="32"/>
          <w:lang w:val="en-US" w:eastAsia="zh-CN" w:bidi="ar-SA"/>
        </w:rPr>
        <w:t>、</w:t>
      </w:r>
      <w:r>
        <w:rPr>
          <w:rFonts w:hint="eastAsia" w:ascii="仿宋" w:hAnsi="仿宋" w:eastAsia="仿宋" w:cs="仿宋"/>
          <w:color w:val="auto"/>
          <w:sz w:val="32"/>
          <w:szCs w:val="32"/>
          <w:lang w:val="en-US" w:eastAsia="zh-CN"/>
        </w:rPr>
        <w:t>树立新形象。</w:t>
      </w:r>
      <w:r>
        <w:rPr>
          <w:rFonts w:hint="eastAsia" w:ascii="仿宋" w:hAnsi="仿宋" w:eastAsia="仿宋" w:cs="仿宋"/>
          <w:color w:val="auto"/>
          <w:sz w:val="32"/>
          <w:szCs w:val="32"/>
          <w:highlight w:val="none"/>
          <w:lang w:val="en-US" w:eastAsia="zh-CN"/>
        </w:rPr>
        <w:t>本年度，开展青年党员志愿者交流分享、志愿者表彰大会等主题活动2场；开展社区治理、生态环境保护、交通劝导等志愿服务活动210场，累计参与活动党员达1089人次，切实展现了党员的先锋模范作用。</w:t>
      </w:r>
      <w:r>
        <w:rPr>
          <w:rFonts w:hint="eastAsia" w:ascii="仿宋" w:hAnsi="仿宋" w:eastAsia="仿宋" w:cs="仿宋"/>
          <w:b/>
          <w:bCs/>
          <w:i w:val="0"/>
          <w:iCs w:val="0"/>
          <w:caps w:val="0"/>
          <w:color w:val="222222"/>
          <w:spacing w:val="0"/>
          <w:sz w:val="32"/>
          <w:szCs w:val="32"/>
          <w:lang w:val="en-US" w:eastAsia="zh-CN"/>
        </w:rPr>
        <w:t>强化“关怀帮扶”，</w:t>
      </w:r>
      <w:r>
        <w:rPr>
          <w:rFonts w:hint="eastAsia" w:ascii="仿宋" w:hAnsi="仿宋" w:eastAsia="仿宋" w:cs="仿宋"/>
          <w:b w:val="0"/>
          <w:bCs w:val="0"/>
          <w:sz w:val="32"/>
          <w:szCs w:val="32"/>
          <w:lang w:val="en-US" w:eastAsia="zh-CN"/>
        </w:rPr>
        <w:t>坚持从实际出发，帮在关键时，暖到关键处，加强对社区党员、困难党员、老党员的关心关爱，让党员切实感受到组织的温暖。</w:t>
      </w:r>
      <w:r>
        <w:rPr>
          <w:rFonts w:hint="eastAsia" w:ascii="仿宋" w:hAnsi="仿宋" w:eastAsia="仿宋" w:cs="仿宋"/>
          <w:b w:val="0"/>
          <w:bCs w:val="0"/>
          <w:color w:val="auto"/>
          <w:sz w:val="32"/>
          <w:szCs w:val="32"/>
          <w:highlight w:val="none"/>
          <w:lang w:val="en-US" w:eastAsia="zh-CN"/>
        </w:rPr>
        <w:t>全年走访慰问老党员、困难党员等11人次，协助党员申请关爱扶助金9人次。</w:t>
      </w:r>
    </w:p>
    <w:p w14:paraId="4BCC639D">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i w:val="0"/>
          <w:iCs w:val="0"/>
          <w:caps w:val="0"/>
          <w:color w:val="222222"/>
          <w:spacing w:val="0"/>
          <w:sz w:val="32"/>
          <w:szCs w:val="32"/>
          <w:lang w:val="en-US" w:eastAsia="zh-CN"/>
        </w:rPr>
        <w:t>聚焦关键，以精细服务激发“两新”活力。</w:t>
      </w:r>
      <w:r>
        <w:rPr>
          <w:rFonts w:hint="eastAsia" w:ascii="仿宋_GB2312" w:eastAsia="仿宋_GB2312" w:cs="Times New Roman"/>
          <w:b w:val="0"/>
          <w:bCs w:val="0"/>
          <w:sz w:val="32"/>
          <w:szCs w:val="32"/>
          <w:highlight w:val="none"/>
          <w:lang w:val="en-US" w:eastAsia="zh-CN"/>
        </w:rPr>
        <w:t>高度重视“两新”党建工作，落细落实各项目标任务，推进“两新”党建工作提质增效。抓实“三新”领域“青春党建”工作，组建社区青春党支部并开展了系列青年党员活动，有效激发青年党员队伍活力，筑牢青春堡垒。高质量推进“三同步”工作，</w:t>
      </w:r>
      <w:r>
        <w:rPr>
          <w:rFonts w:hint="eastAsia" w:ascii="仿宋" w:hAnsi="仿宋" w:eastAsia="仿宋" w:cs="仿宋"/>
          <w:color w:val="000000"/>
          <w:sz w:val="32"/>
          <w:szCs w:val="32"/>
          <w:highlight w:val="none"/>
          <w:lang w:val="en-US" w:eastAsia="zh-CN"/>
        </w:rPr>
        <w:t>加大对</w:t>
      </w:r>
      <w:r>
        <w:rPr>
          <w:rFonts w:hint="eastAsia" w:ascii="仿宋" w:hAnsi="仿宋" w:eastAsia="仿宋" w:cs="仿宋"/>
          <w:color w:val="000000"/>
          <w:sz w:val="32"/>
          <w:szCs w:val="32"/>
          <w:highlight w:val="none"/>
        </w:rPr>
        <w:t>非公企业和社会组织</w:t>
      </w:r>
      <w:r>
        <w:rPr>
          <w:rFonts w:hint="eastAsia" w:ascii="仿宋" w:hAnsi="仿宋" w:eastAsia="仿宋" w:cs="仿宋"/>
          <w:color w:val="000000"/>
          <w:sz w:val="32"/>
          <w:szCs w:val="32"/>
          <w:highlight w:val="none"/>
          <w:lang w:eastAsia="zh-CN"/>
        </w:rPr>
        <w:t>党员</w:t>
      </w:r>
      <w:r>
        <w:rPr>
          <w:rFonts w:hint="eastAsia" w:ascii="仿宋" w:hAnsi="仿宋" w:eastAsia="仿宋" w:cs="仿宋"/>
          <w:color w:val="000000"/>
          <w:sz w:val="32"/>
          <w:szCs w:val="32"/>
          <w:highlight w:val="none"/>
          <w:lang w:val="en-US" w:eastAsia="zh-CN"/>
        </w:rPr>
        <w:t>摸排、服务力度</w:t>
      </w:r>
      <w:r>
        <w:rPr>
          <w:rFonts w:hint="eastAsia" w:ascii="仿宋" w:hAnsi="仿宋" w:eastAsia="仿宋" w:cs="仿宋"/>
          <w:color w:val="000000"/>
          <w:sz w:val="32"/>
          <w:szCs w:val="32"/>
          <w:highlight w:val="none"/>
          <w:lang w:eastAsia="zh-CN"/>
        </w:rPr>
        <w:t>，</w:t>
      </w:r>
      <w:r>
        <w:rPr>
          <w:rFonts w:hint="eastAsia" w:ascii="仿宋" w:hAnsi="仿宋" w:eastAsia="仿宋" w:cs="仿宋"/>
          <w:color w:val="auto"/>
          <w:sz w:val="32"/>
          <w:szCs w:val="32"/>
          <w:highlight w:val="none"/>
          <w:lang w:val="en-US" w:eastAsia="zh-CN"/>
        </w:rPr>
        <w:t>2024年度组建</w:t>
      </w:r>
      <w:r>
        <w:rPr>
          <w:rFonts w:hint="eastAsia" w:ascii="仿宋" w:hAnsi="仿宋" w:eastAsia="仿宋" w:cs="仿宋"/>
          <w:color w:val="auto"/>
          <w:sz w:val="32"/>
          <w:szCs w:val="32"/>
          <w:highlight w:val="none"/>
          <w:lang w:eastAsia="zh-CN"/>
        </w:rPr>
        <w:t>“两新”党组织</w:t>
      </w:r>
      <w:r>
        <w:rPr>
          <w:rFonts w:hint="eastAsia" w:ascii="仿宋" w:hAnsi="仿宋" w:eastAsia="仿宋" w:cs="仿宋"/>
          <w:color w:val="auto"/>
          <w:sz w:val="32"/>
          <w:szCs w:val="32"/>
          <w:highlight w:val="none"/>
          <w:lang w:val="en-US" w:eastAsia="zh-CN"/>
        </w:rPr>
        <w:t>2个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收集和办结“两企三新”诉求6条。</w:t>
      </w:r>
    </w:p>
    <w:p w14:paraId="5177FA34">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kern w:val="2"/>
          <w:sz w:val="32"/>
          <w:szCs w:val="32"/>
          <w:highlight w:val="none"/>
          <w:lang w:val="en-US" w:eastAsia="zh-CN" w:bidi="ar-SA"/>
        </w:rPr>
      </w:pPr>
      <w:r>
        <w:rPr>
          <w:rFonts w:hint="eastAsia" w:ascii="仿宋" w:hAnsi="仿宋" w:eastAsia="仿宋" w:cs="仿宋"/>
          <w:b/>
          <w:bCs/>
          <w:i w:val="0"/>
          <w:iCs w:val="0"/>
          <w:caps w:val="0"/>
          <w:color w:val="222222"/>
          <w:spacing w:val="0"/>
          <w:sz w:val="32"/>
          <w:szCs w:val="32"/>
          <w:lang w:val="en-US" w:eastAsia="zh-CN"/>
        </w:rPr>
        <w:t>强化担当，以“党建红”引领“生态绿”。</w:t>
      </w:r>
      <w:r>
        <w:rPr>
          <w:rFonts w:hint="eastAsia" w:ascii="仿宋" w:hAnsi="仿宋" w:eastAsia="仿宋" w:cs="仿宋"/>
          <w:sz w:val="32"/>
          <w:szCs w:val="32"/>
          <w:lang w:val="en-US" w:eastAsia="zh-CN"/>
        </w:rPr>
        <w:t>积极</w:t>
      </w:r>
      <w:r>
        <w:rPr>
          <w:rFonts w:hint="eastAsia" w:ascii="仿宋_GB2312" w:hAnsi="仿宋_GB2312" w:eastAsia="仿宋_GB2312" w:cs="仿宋_GB2312"/>
          <w:sz w:val="32"/>
          <w:szCs w:val="32"/>
          <w:lang w:val="en-US" w:eastAsia="zh-CN"/>
        </w:rPr>
        <w:t>响应绿美平湖生态建设号召，结合社区实际，汇聚“人、财、物”各方面资源力量，围绕“组织发动、党员带头、群众参与”模式，高质量推进“绿美平湖”生态建设工作。动员党支部、党员为“绿美平湖”建设捐献爱心捐款47500元，组织党员以主题党日活动形式大松园片区“四旁五边”种植宫粉紫荆11棵，切实展现了党组织战斗堡垒作用和党员先锋模范作用。</w:t>
      </w:r>
      <w:r>
        <w:rPr>
          <w:rFonts w:hint="eastAsia" w:ascii="仿宋" w:hAnsi="仿宋" w:eastAsia="仿宋" w:cs="仿宋"/>
          <w:b w:val="0"/>
          <w:bCs w:val="0"/>
          <w:sz w:val="32"/>
          <w:szCs w:val="32"/>
          <w:highlight w:val="none"/>
          <w:lang w:val="en-US" w:eastAsia="zh-CN"/>
        </w:rPr>
        <w:t>借助与公清项目部的党建共建，</w:t>
      </w:r>
      <w:r>
        <w:rPr>
          <w:rFonts w:hint="eastAsia" w:ascii="仿宋_GB2312" w:hAnsi="仿宋_GB2312" w:eastAsia="仿宋_GB2312" w:cs="仿宋_GB2312"/>
          <w:sz w:val="32"/>
          <w:szCs w:val="32"/>
          <w:highlight w:val="none"/>
          <w:lang w:val="en-US" w:eastAsia="zh-CN"/>
        </w:rPr>
        <w:t>在</w:t>
      </w:r>
      <w:r>
        <w:rPr>
          <w:rFonts w:hint="eastAsia" w:ascii="仿宋" w:hAnsi="仿宋" w:eastAsia="仿宋" w:cs="仿宋"/>
          <w:sz w:val="32"/>
          <w:szCs w:val="32"/>
          <w:highlight w:val="none"/>
          <w:lang w:val="en-US" w:eastAsia="zh-CN"/>
        </w:rPr>
        <w:t>大松园入口通往公清路项目道路沿线</w:t>
      </w:r>
      <w:r>
        <w:rPr>
          <w:rFonts w:hint="eastAsia" w:ascii="仿宋_GB2312" w:hAnsi="仿宋_GB2312" w:eastAsia="仿宋_GB2312" w:cs="仿宋_GB2312"/>
          <w:sz w:val="32"/>
          <w:szCs w:val="32"/>
          <w:highlight w:val="none"/>
          <w:lang w:val="en-US" w:eastAsia="zh-CN"/>
        </w:rPr>
        <w:t>新种植勒杜鹃11棵、新铺设草皮近3000平方，实现片区环境的新提升，打造了社区环境新亮点</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策划开展良安田社区“绿色家园我在行”项目，围绕“变废为宝”造绿DIY、“最美阳台”绿美评选、“绿美社区”聚绿游园、种植体验角、“绿美服务”全民护绿系列主题，开</w:t>
      </w:r>
      <w:r>
        <w:rPr>
          <w:rFonts w:hint="eastAsia" w:ascii="仿宋" w:hAnsi="仿宋" w:eastAsia="仿宋" w:cs="仿宋"/>
          <w:i w:val="0"/>
          <w:iCs w:val="0"/>
          <w:caps w:val="0"/>
          <w:color w:val="auto"/>
          <w:spacing w:val="0"/>
          <w:sz w:val="32"/>
          <w:szCs w:val="32"/>
          <w:shd w:val="clear" w:color="auto" w:fill="FFFFFF"/>
          <w:lang w:val="en-US" w:eastAsia="zh-CN"/>
        </w:rPr>
        <w:t>展了10场植绿护绿活动，营造了浓郁的绿美建设氛围。</w:t>
      </w:r>
    </w:p>
    <w:p w14:paraId="5435915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（二）聚焦党风廉政强思想，树好干事创业“风向标”</w:t>
      </w:r>
    </w:p>
    <w:p w14:paraId="4DE8B8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sz w:val="32"/>
        </w:rPr>
      </w:pPr>
      <w:r>
        <w:rPr>
          <w:rFonts w:hint="eastAsia" w:ascii="仿宋_GB2312" w:hAnsi="Times New Roman" w:eastAsia="仿宋_GB2312" w:cs="Times New Roman"/>
          <w:b/>
          <w:bCs/>
          <w:sz w:val="32"/>
          <w:szCs w:val="32"/>
          <w:highlight w:val="none"/>
          <w:lang w:val="en-US" w:eastAsia="zh-CN"/>
        </w:rPr>
        <w:t>强化</w:t>
      </w:r>
      <w:r>
        <w:rPr>
          <w:rFonts w:hint="eastAsia" w:ascii="仿宋_GB2312" w:eastAsia="仿宋_GB2312" w:cs="Times New Roman"/>
          <w:b/>
          <w:bCs/>
          <w:sz w:val="32"/>
          <w:szCs w:val="32"/>
          <w:highlight w:val="none"/>
          <w:lang w:val="en-US" w:eastAsia="zh-CN"/>
        </w:rPr>
        <w:t>纪律学习</w:t>
      </w:r>
      <w:r>
        <w:rPr>
          <w:rFonts w:hint="eastAsia" w:ascii="仿宋_GB2312" w:hAnsi="Times New Roman" w:eastAsia="仿宋_GB2312" w:cs="Times New Roman"/>
          <w:b/>
          <w:bCs/>
          <w:sz w:val="32"/>
          <w:szCs w:val="32"/>
          <w:highlight w:val="none"/>
          <w:lang w:val="en-US" w:eastAsia="zh-CN"/>
        </w:rPr>
        <w:t>，筑牢廉洁自律思想防线。</w:t>
      </w:r>
      <w:r>
        <w:rPr>
          <w:rFonts w:hint="eastAsia" w:ascii="仿宋" w:hAnsi="仿宋" w:eastAsia="仿宋" w:cs="仿宋"/>
          <w:i w:val="0"/>
          <w:iCs w:val="0"/>
          <w:caps w:val="0"/>
          <w:color w:val="auto"/>
          <w:spacing w:val="0"/>
          <w:sz w:val="32"/>
          <w:szCs w:val="32"/>
          <w:shd w:val="clear" w:color="auto" w:fill="FFFFFF"/>
          <w:lang w:val="en-US" w:eastAsia="zh-CN"/>
        </w:rPr>
        <w:t>社区</w:t>
      </w:r>
      <w:r>
        <w:rPr>
          <w:rFonts w:hint="eastAsia" w:ascii="仿宋_GB2312" w:hAnsi="仿宋_GB2312" w:eastAsia="仿宋_GB2312" w:cs="仿宋_GB2312"/>
          <w:b w:val="0"/>
          <w:bCs w:val="0"/>
          <w:kern w:val="2"/>
          <w:sz w:val="32"/>
          <w:szCs w:val="32"/>
          <w:lang w:val="en-US" w:eastAsia="zh-CN" w:bidi="ar-SA"/>
        </w:rPr>
        <w:t>将党纪学习教</w:t>
      </w:r>
      <w:r>
        <w:rPr>
          <w:rFonts w:hint="eastAsia" w:ascii="仿宋" w:hAnsi="仿宋" w:eastAsia="仿宋" w:cs="仿宋"/>
          <w:i w:val="0"/>
          <w:iCs w:val="0"/>
          <w:caps w:val="0"/>
          <w:color w:val="auto"/>
          <w:spacing w:val="0"/>
          <w:sz w:val="32"/>
          <w:szCs w:val="32"/>
          <w:shd w:val="clear" w:color="auto" w:fill="FFFFFF"/>
          <w:lang w:val="en-US" w:eastAsia="zh-CN"/>
        </w:rPr>
        <w:t>育</w:t>
      </w:r>
      <w:r>
        <w:rPr>
          <w:rFonts w:hint="eastAsia" w:ascii="仿宋_GB2312" w:hAnsi="仿宋_GB2312" w:eastAsia="仿宋_GB2312" w:cs="仿宋_GB2312"/>
          <w:b w:val="0"/>
          <w:sz w:val="32"/>
        </w:rPr>
        <w:t>纳入</w:t>
      </w:r>
      <w:r>
        <w:rPr>
          <w:rFonts w:hint="eastAsia" w:ascii="仿宋_GB2312" w:hAnsi="仿宋_GB2312" w:eastAsia="仿宋_GB2312" w:cs="仿宋_GB2312"/>
          <w:b w:val="0"/>
          <w:sz w:val="32"/>
          <w:lang w:val="en-US" w:eastAsia="zh-CN"/>
        </w:rPr>
        <w:t>班子重要学习内容</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lang w:val="en-US" w:eastAsia="zh-CN"/>
        </w:rPr>
        <w:t>年度组织在</w:t>
      </w:r>
      <w:r>
        <w:rPr>
          <w:rFonts w:hint="eastAsia" w:ascii="仿宋" w:hAnsi="仿宋" w:eastAsia="仿宋" w:cs="仿宋"/>
          <w:i w:val="0"/>
          <w:iCs w:val="0"/>
          <w:caps w:val="0"/>
          <w:color w:val="auto"/>
          <w:spacing w:val="0"/>
          <w:sz w:val="32"/>
          <w:szCs w:val="32"/>
          <w:shd w:val="clear" w:color="auto" w:fill="FFFFFF"/>
        </w:rPr>
        <w:t>班子会议</w:t>
      </w:r>
      <w:r>
        <w:rPr>
          <w:rFonts w:hint="eastAsia" w:ascii="仿宋" w:hAnsi="仿宋" w:eastAsia="仿宋" w:cs="仿宋"/>
          <w:i w:val="0"/>
          <w:iCs w:val="0"/>
          <w:caps w:val="0"/>
          <w:color w:val="auto"/>
          <w:spacing w:val="0"/>
          <w:sz w:val="32"/>
          <w:szCs w:val="32"/>
          <w:shd w:val="clear" w:color="auto" w:fill="FFFFFF"/>
          <w:lang w:val="en-US" w:eastAsia="zh-CN"/>
        </w:rPr>
        <w:t>集中学习</w:t>
      </w:r>
      <w:r>
        <w:rPr>
          <w:rFonts w:hint="default" w:ascii="仿宋_GB2312" w:hAnsi="仿宋_GB2312" w:eastAsia="仿宋_GB2312" w:cs="仿宋_GB2312"/>
          <w:b w:val="0"/>
          <w:bCs w:val="0"/>
          <w:kern w:val="2"/>
          <w:sz w:val="32"/>
          <w:szCs w:val="32"/>
          <w:lang w:val="en-US" w:eastAsia="zh-CN" w:bidi="ar-SA"/>
        </w:rPr>
        <w:t>《中国共产党纪律处分条例》</w:t>
      </w:r>
      <w:r>
        <w:rPr>
          <w:rFonts w:hint="eastAsia" w:ascii="仿宋_GB2312" w:hAnsi="仿宋_GB2312" w:eastAsia="仿宋_GB2312" w:cs="仿宋_GB2312"/>
          <w:b w:val="0"/>
          <w:bCs w:val="0"/>
          <w:kern w:val="2"/>
          <w:sz w:val="32"/>
          <w:szCs w:val="32"/>
          <w:lang w:val="en-US" w:eastAsia="zh-CN" w:bidi="ar-SA"/>
        </w:rPr>
        <w:t>、</w:t>
      </w:r>
      <w:r>
        <w:rPr>
          <w:rFonts w:hint="eastAsia" w:ascii="仿宋" w:hAnsi="仿宋" w:eastAsia="仿宋" w:cs="仿宋"/>
          <w:i w:val="0"/>
          <w:iCs w:val="0"/>
          <w:caps w:val="0"/>
          <w:color w:val="auto"/>
          <w:spacing w:val="0"/>
          <w:sz w:val="32"/>
          <w:szCs w:val="32"/>
          <w:shd w:val="clear" w:color="auto" w:fill="FFFFFF"/>
        </w:rPr>
        <w:t>《纪律在身边②违纪违法案例解析100篇》等</w:t>
      </w:r>
      <w:r>
        <w:rPr>
          <w:rFonts w:hint="eastAsia" w:ascii="仿宋" w:hAnsi="仿宋" w:eastAsia="仿宋" w:cs="仿宋"/>
          <w:i w:val="0"/>
          <w:iCs w:val="0"/>
          <w:caps w:val="0"/>
          <w:color w:val="auto"/>
          <w:spacing w:val="0"/>
          <w:sz w:val="32"/>
          <w:szCs w:val="32"/>
          <w:shd w:val="clear" w:color="auto" w:fill="FFFFFF"/>
          <w:lang w:val="en-US" w:eastAsia="zh-CN"/>
        </w:rPr>
        <w:t>廉政</w:t>
      </w:r>
      <w:r>
        <w:rPr>
          <w:rFonts w:hint="eastAsia" w:ascii="仿宋" w:hAnsi="仿宋" w:eastAsia="仿宋" w:cs="仿宋"/>
          <w:i w:val="0"/>
          <w:iCs w:val="0"/>
          <w:caps w:val="0"/>
          <w:color w:val="auto"/>
          <w:spacing w:val="0"/>
          <w:sz w:val="32"/>
          <w:szCs w:val="32"/>
          <w:highlight w:val="none"/>
          <w:shd w:val="clear" w:color="auto" w:fill="FFFFFF"/>
        </w:rPr>
        <w:t>内容</w:t>
      </w:r>
      <w:r>
        <w:rPr>
          <w:rFonts w:hint="eastAsia" w:ascii="仿宋_GB2312" w:hAnsi="仿宋_GB2312" w:eastAsia="仿宋_GB2312" w:cs="仿宋_GB2312"/>
          <w:b w:val="0"/>
          <w:bCs w:val="0"/>
          <w:color w:val="auto"/>
          <w:kern w:val="2"/>
          <w:sz w:val="32"/>
          <w:szCs w:val="32"/>
          <w:highlight w:val="none"/>
          <w:lang w:val="en-US" w:eastAsia="zh-CN" w:bidi="ar-SA"/>
        </w:rPr>
        <w:t>48次</w:t>
      </w:r>
      <w:r>
        <w:rPr>
          <w:rFonts w:hint="eastAsia" w:ascii="仿宋" w:hAnsi="仿宋" w:eastAsia="仿宋" w:cs="仿宋"/>
          <w:i w:val="0"/>
          <w:iCs w:val="0"/>
          <w:caps w:val="0"/>
          <w:color w:val="auto"/>
          <w:spacing w:val="0"/>
          <w:sz w:val="32"/>
          <w:szCs w:val="32"/>
          <w:highlight w:val="none"/>
          <w:shd w:val="clear" w:color="auto" w:fill="FFFFFF"/>
        </w:rPr>
        <w:t>，</w:t>
      </w:r>
      <w:r>
        <w:rPr>
          <w:rFonts w:hint="eastAsia" w:ascii="仿宋_GB2312" w:hAnsi="仿宋_GB2312" w:eastAsia="仿宋_GB2312" w:cs="仿宋_GB2312"/>
          <w:sz w:val="32"/>
          <w:szCs w:val="32"/>
          <w:lang w:val="en-US" w:eastAsia="zh-CN"/>
        </w:rPr>
        <w:t>增强“</w:t>
      </w:r>
      <w:r>
        <w:rPr>
          <w:rFonts w:hint="eastAsia" w:ascii="仿宋" w:hAnsi="仿宋" w:eastAsia="仿宋" w:cs="仿宋"/>
          <w:i w:val="0"/>
          <w:iCs w:val="0"/>
          <w:caps w:val="0"/>
          <w:color w:val="auto"/>
          <w:spacing w:val="0"/>
          <w:sz w:val="32"/>
          <w:szCs w:val="32"/>
          <w:shd w:val="clear" w:color="auto" w:fill="FFFFFF"/>
          <w:lang w:val="en-US" w:eastAsia="zh-CN"/>
        </w:rPr>
        <w:t>关键少数</w:t>
      </w:r>
      <w:r>
        <w:rPr>
          <w:rFonts w:hint="eastAsia" w:ascii="仿宋_GB2312" w:hAnsi="仿宋_GB2312" w:eastAsia="仿宋_GB2312" w:cs="仿宋_GB2312"/>
          <w:sz w:val="32"/>
          <w:szCs w:val="32"/>
          <w:lang w:val="en-US" w:eastAsia="zh-CN"/>
        </w:rPr>
        <w:t>”党员干部纪律观念。</w:t>
      </w:r>
      <w:r>
        <w:rPr>
          <w:rFonts w:hint="eastAsia" w:ascii="仿宋_GB2312" w:hAnsi="仿宋_GB2312" w:eastAsia="仿宋_GB2312" w:cs="仿宋_GB2312"/>
          <w:b w:val="0"/>
          <w:bCs w:val="0"/>
          <w:sz w:val="32"/>
          <w:lang w:val="en-US" w:eastAsia="zh-CN"/>
        </w:rPr>
        <w:t>结合社区实际</w:t>
      </w:r>
      <w:r>
        <w:rPr>
          <w:rFonts w:hint="eastAsia" w:ascii="仿宋_GB2312" w:hAnsi="仿宋_GB2312" w:eastAsia="仿宋_GB2312" w:cs="仿宋_GB2312"/>
          <w:b w:val="0"/>
          <w:bCs w:val="0"/>
          <w:sz w:val="32"/>
        </w:rPr>
        <w:t>开展有针对性的廉政教育和警示教育</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sz w:val="32"/>
          <w:lang w:val="en-US" w:eastAsia="zh-CN"/>
        </w:rPr>
        <w:t>年度组织工作人</w:t>
      </w:r>
      <w:r>
        <w:rPr>
          <w:rFonts w:hint="eastAsia" w:ascii="仿宋_GB2312" w:hAnsi="仿宋_GB2312" w:eastAsia="仿宋_GB2312" w:cs="仿宋_GB2312"/>
          <w:b w:val="0"/>
          <w:color w:val="auto"/>
          <w:sz w:val="32"/>
          <w:highlight w:val="none"/>
          <w:lang w:val="en-US" w:eastAsia="zh-CN"/>
        </w:rPr>
        <w:t>员</w:t>
      </w:r>
      <w:r>
        <w:rPr>
          <w:rFonts w:hint="eastAsia" w:ascii="仿宋" w:hAnsi="仿宋" w:eastAsia="仿宋" w:cs="仿宋"/>
          <w:i w:val="0"/>
          <w:iCs w:val="0"/>
          <w:caps w:val="0"/>
          <w:color w:val="auto"/>
          <w:spacing w:val="0"/>
          <w:sz w:val="32"/>
          <w:szCs w:val="32"/>
          <w:highlight w:val="none"/>
          <w:shd w:val="clear" w:color="auto" w:fill="FFFFFF"/>
        </w:rPr>
        <w:t>集中</w:t>
      </w:r>
      <w:r>
        <w:rPr>
          <w:rFonts w:hint="eastAsia" w:ascii="仿宋" w:hAnsi="仿宋" w:eastAsia="仿宋" w:cs="仿宋"/>
          <w:i w:val="0"/>
          <w:iCs w:val="0"/>
          <w:caps w:val="0"/>
          <w:color w:val="auto"/>
          <w:spacing w:val="0"/>
          <w:sz w:val="32"/>
          <w:szCs w:val="32"/>
          <w:highlight w:val="none"/>
          <w:shd w:val="clear" w:color="auto" w:fill="FFFFFF"/>
          <w:lang w:val="en-US" w:eastAsia="zh-CN"/>
        </w:rPr>
        <w:t>学习和</w:t>
      </w:r>
      <w:r>
        <w:rPr>
          <w:rFonts w:hint="eastAsia" w:ascii="仿宋" w:hAnsi="仿宋" w:eastAsia="仿宋" w:cs="仿宋"/>
          <w:i w:val="0"/>
          <w:iCs w:val="0"/>
          <w:caps w:val="0"/>
          <w:color w:val="auto"/>
          <w:spacing w:val="0"/>
          <w:sz w:val="32"/>
          <w:szCs w:val="32"/>
          <w:highlight w:val="none"/>
          <w:shd w:val="clear" w:color="auto" w:fill="FFFFFF"/>
        </w:rPr>
        <w:t>观看《身边的警示》</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rPr>
        <w:t>《“粮”心之失》</w:t>
      </w:r>
      <w:r>
        <w:rPr>
          <w:rFonts w:hint="eastAsia" w:ascii="仿宋" w:hAnsi="仿宋" w:eastAsia="仿宋" w:cs="仿宋"/>
          <w:i w:val="0"/>
          <w:iCs w:val="0"/>
          <w:caps w:val="0"/>
          <w:color w:val="auto"/>
          <w:spacing w:val="0"/>
          <w:sz w:val="32"/>
          <w:szCs w:val="32"/>
          <w:highlight w:val="none"/>
          <w:shd w:val="clear" w:color="auto" w:fill="FFFFFF"/>
          <w:lang w:eastAsia="zh-CN"/>
        </w:rPr>
        <w:t>等</w:t>
      </w:r>
      <w:r>
        <w:rPr>
          <w:rFonts w:hint="eastAsia" w:ascii="仿宋" w:hAnsi="仿宋" w:eastAsia="仿宋" w:cs="仿宋"/>
          <w:i w:val="0"/>
          <w:iCs w:val="0"/>
          <w:caps w:val="0"/>
          <w:color w:val="auto"/>
          <w:spacing w:val="0"/>
          <w:sz w:val="32"/>
          <w:szCs w:val="32"/>
          <w:highlight w:val="none"/>
          <w:shd w:val="clear" w:color="auto" w:fill="FFFFFF"/>
        </w:rPr>
        <w:t>警示教育片</w:t>
      </w:r>
      <w:r>
        <w:rPr>
          <w:rFonts w:hint="eastAsia" w:ascii="仿宋" w:hAnsi="仿宋" w:eastAsia="仿宋" w:cs="仿宋"/>
          <w:i w:val="0"/>
          <w:iCs w:val="0"/>
          <w:caps w:val="0"/>
          <w:color w:val="auto"/>
          <w:spacing w:val="0"/>
          <w:sz w:val="32"/>
          <w:szCs w:val="32"/>
          <w:highlight w:val="none"/>
          <w:shd w:val="clear" w:color="auto" w:fill="FFFFFF"/>
          <w:lang w:val="en-US" w:eastAsia="zh-CN"/>
        </w:rPr>
        <w:t>6场</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lang w:val="en-US" w:eastAsia="zh-CN"/>
        </w:rPr>
        <w:t>并</w:t>
      </w:r>
      <w:r>
        <w:rPr>
          <w:rFonts w:hint="eastAsia" w:ascii="仿宋_GB2312" w:hAnsi="仿宋_GB2312" w:eastAsia="仿宋_GB2312" w:cs="仿宋_GB2312"/>
          <w:b w:val="0"/>
          <w:sz w:val="32"/>
        </w:rPr>
        <w:t>利用</w:t>
      </w:r>
      <w:r>
        <w:rPr>
          <w:rFonts w:hint="eastAsia" w:ascii="仿宋_GB2312" w:hAnsi="仿宋_GB2312" w:eastAsia="仿宋_GB2312" w:cs="仿宋_GB2312"/>
          <w:b w:val="0"/>
          <w:sz w:val="32"/>
          <w:lang w:val="en-US" w:eastAsia="zh-CN"/>
        </w:rPr>
        <w:t>LED显示屏、</w:t>
      </w:r>
      <w:r>
        <w:rPr>
          <w:rFonts w:hint="eastAsia" w:ascii="仿宋_GB2312" w:hAnsi="仿宋_GB2312" w:eastAsia="仿宋_GB2312" w:cs="仿宋_GB2312"/>
          <w:b w:val="0"/>
          <w:sz w:val="32"/>
        </w:rPr>
        <w:t>宣传栏等平台</w:t>
      </w:r>
      <w:r>
        <w:rPr>
          <w:rFonts w:hint="eastAsia" w:ascii="仿宋_GB2312" w:hAnsi="仿宋_GB2312" w:eastAsia="仿宋_GB2312" w:cs="仿宋_GB2312"/>
          <w:b w:val="0"/>
          <w:sz w:val="32"/>
          <w:lang w:val="en-US" w:eastAsia="zh-CN"/>
        </w:rPr>
        <w:t>加大宣传，</w:t>
      </w:r>
      <w:r>
        <w:rPr>
          <w:rFonts w:hint="eastAsia" w:ascii="仿宋_GB2312" w:hAnsi="仿宋_GB2312" w:eastAsia="仿宋_GB2312" w:cs="仿宋_GB2312"/>
          <w:b w:val="0"/>
          <w:sz w:val="32"/>
        </w:rPr>
        <w:t>营造浓厚的廉政文化氛围</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lang w:val="en-US" w:eastAsia="zh-CN"/>
        </w:rPr>
        <w:t>切实</w:t>
      </w:r>
      <w:r>
        <w:rPr>
          <w:rFonts w:hint="eastAsia" w:ascii="仿宋" w:hAnsi="仿宋" w:eastAsia="仿宋" w:cs="仿宋"/>
          <w:i w:val="0"/>
          <w:iCs w:val="0"/>
          <w:caps w:val="0"/>
          <w:color w:val="auto"/>
          <w:spacing w:val="0"/>
          <w:sz w:val="32"/>
          <w:szCs w:val="32"/>
          <w:shd w:val="clear" w:color="auto" w:fill="FFFFFF"/>
          <w:lang w:val="en-US" w:eastAsia="zh-CN"/>
        </w:rPr>
        <w:t>筑牢廉洁自律思想防线</w:t>
      </w:r>
      <w:r>
        <w:rPr>
          <w:rFonts w:hint="eastAsia" w:ascii="仿宋_GB2312" w:hAnsi="仿宋_GB2312" w:eastAsia="仿宋_GB2312" w:cs="仿宋_GB2312"/>
          <w:b w:val="0"/>
          <w:sz w:val="32"/>
        </w:rPr>
        <w:t>。</w:t>
      </w:r>
    </w:p>
    <w:p w14:paraId="21D8615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Times New Roman" w:eastAsia="仿宋_GB2312" w:cs="Times New Roman"/>
          <w:b/>
          <w:bCs/>
          <w:sz w:val="32"/>
          <w:szCs w:val="32"/>
          <w:highlight w:val="none"/>
          <w:lang w:val="en-US" w:eastAsia="zh-CN"/>
        </w:rPr>
        <w:t>深化作风建设，营造风清气正政治生态。</w:t>
      </w:r>
      <w:r>
        <w:rPr>
          <w:rFonts w:hint="eastAsia" w:ascii="仿宋_GB2312" w:hAnsi="仿宋_GB2312" w:eastAsia="仿宋_GB2312" w:cs="仿宋_GB2312"/>
          <w:b w:val="0"/>
          <w:bCs w:val="0"/>
          <w:kern w:val="2"/>
          <w:sz w:val="32"/>
          <w:szCs w:val="32"/>
          <w:highlight w:val="none"/>
          <w:lang w:val="en-US" w:eastAsia="zh-CN" w:bidi="ar-SA"/>
        </w:rPr>
        <w:t>社区纪委切实履行监督职责，</w:t>
      </w:r>
      <w:r>
        <w:rPr>
          <w:rFonts w:hint="eastAsia" w:ascii="仿宋" w:hAnsi="仿宋" w:eastAsia="仿宋" w:cs="仿宋"/>
          <w:i w:val="0"/>
          <w:iCs w:val="0"/>
          <w:caps w:val="0"/>
          <w:color w:val="auto"/>
          <w:spacing w:val="0"/>
          <w:sz w:val="32"/>
          <w:szCs w:val="32"/>
          <w:highlight w:val="none"/>
          <w:shd w:val="clear" w:color="auto" w:fill="FFFFFF"/>
          <w:lang w:val="en-US" w:eastAsia="zh-CN"/>
        </w:rPr>
        <w:t>加强对工作人员办公纪律、工作作风、履职成效等情况的监督检查，形成</w:t>
      </w:r>
      <w:r>
        <w:rPr>
          <w:rFonts w:hint="eastAsia" w:ascii="仿宋" w:hAnsi="仿宋" w:eastAsia="仿宋" w:cs="仿宋"/>
          <w:i w:val="0"/>
          <w:iCs w:val="0"/>
          <w:caps w:val="0"/>
          <w:color w:val="auto"/>
          <w:spacing w:val="0"/>
          <w:sz w:val="32"/>
          <w:szCs w:val="32"/>
          <w:shd w:val="clear" w:color="auto" w:fill="FFFFFF"/>
          <w:lang w:eastAsia="zh-CN"/>
        </w:rPr>
        <w:t>用制度管事、管人的长效机制，</w:t>
      </w:r>
      <w:r>
        <w:rPr>
          <w:rFonts w:hint="eastAsia" w:ascii="仿宋_GB2312" w:hAnsi="仿宋_GB2312" w:eastAsia="仿宋_GB2312" w:cs="仿宋_GB2312"/>
          <w:b w:val="0"/>
          <w:bCs w:val="0"/>
          <w:kern w:val="2"/>
          <w:sz w:val="32"/>
          <w:szCs w:val="32"/>
          <w:highlight w:val="none"/>
          <w:lang w:val="en-US" w:eastAsia="zh-CN" w:bidi="ar-SA"/>
        </w:rPr>
        <w:t>在社区上下形成正气充盈的整治生态和干事创业的浓厚氛围。本年度共组织</w:t>
      </w:r>
      <w:r>
        <w:rPr>
          <w:rFonts w:hint="eastAsia" w:ascii="仿宋_GB2312" w:hAnsi="仿宋_GB2312" w:eastAsia="仿宋_GB2312" w:cs="仿宋_GB2312"/>
          <w:b w:val="0"/>
          <w:bCs w:val="0"/>
          <w:color w:val="auto"/>
          <w:kern w:val="2"/>
          <w:sz w:val="32"/>
          <w:szCs w:val="32"/>
          <w:highlight w:val="none"/>
          <w:lang w:val="en-US" w:eastAsia="zh-CN" w:bidi="ar-SA"/>
        </w:rPr>
        <w:t>开展明察暗访7次、谈话提醒6人次；</w:t>
      </w:r>
      <w:r>
        <w:rPr>
          <w:rFonts w:hint="eastAsia" w:ascii="仿宋_GB2312" w:hAnsi="仿宋_GB2312" w:eastAsia="仿宋_GB2312" w:cs="仿宋_GB2312"/>
          <w:b w:val="0"/>
          <w:bCs w:val="0"/>
          <w:kern w:val="2"/>
          <w:sz w:val="32"/>
          <w:szCs w:val="32"/>
          <w:highlight w:val="none"/>
          <w:lang w:val="en-US" w:eastAsia="zh-CN" w:bidi="ar-SA"/>
        </w:rPr>
        <w:t>不定期通过党员微信群、社区工作群发布纪律提醒，引导大家树牢纪律规矩意识。</w:t>
      </w:r>
    </w:p>
    <w:p w14:paraId="273CD99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kern w:val="2"/>
          <w:sz w:val="32"/>
          <w:szCs w:val="32"/>
          <w:highlight w:val="none"/>
          <w:lang w:val="en-US" w:eastAsia="zh-CN" w:bidi="ar-SA"/>
        </w:rPr>
      </w:pPr>
      <w:r>
        <w:rPr>
          <w:rFonts w:hint="eastAsia" w:ascii="仿宋_GB2312" w:eastAsia="仿宋_GB2312" w:cs="Times New Roman"/>
          <w:b/>
          <w:bCs/>
          <w:sz w:val="32"/>
          <w:szCs w:val="32"/>
          <w:highlight w:val="none"/>
          <w:lang w:val="en-US" w:eastAsia="zh-CN"/>
        </w:rPr>
        <w:t>提高政治站位</w:t>
      </w:r>
      <w:r>
        <w:rPr>
          <w:rFonts w:hint="eastAsia" w:ascii="楷体_GB2312" w:hAnsi="楷体_GB2312" w:eastAsia="楷体_GB2312" w:cs="楷体_GB2312"/>
          <w:b w:val="0"/>
          <w:sz w:val="32"/>
          <w:highlight w:val="none"/>
        </w:rPr>
        <w:t>，</w:t>
      </w:r>
      <w:r>
        <w:rPr>
          <w:rFonts w:hint="eastAsia" w:ascii="仿宋_GB2312" w:eastAsia="仿宋_GB2312" w:cs="Times New Roman"/>
          <w:b/>
          <w:bCs/>
          <w:sz w:val="32"/>
          <w:szCs w:val="32"/>
          <w:highlight w:val="none"/>
          <w:lang w:val="en-US" w:eastAsia="zh-CN"/>
        </w:rPr>
        <w:t>积极配合</w:t>
      </w:r>
      <w:r>
        <w:rPr>
          <w:rFonts w:hint="eastAsia" w:ascii="仿宋_GB2312" w:hAnsi="Times New Roman" w:eastAsia="仿宋_GB2312" w:cs="Times New Roman"/>
          <w:b/>
          <w:bCs/>
          <w:sz w:val="32"/>
          <w:szCs w:val="32"/>
          <w:highlight w:val="none"/>
          <w:lang w:val="en-US" w:eastAsia="zh-CN"/>
        </w:rPr>
        <w:t>做好</w:t>
      </w:r>
      <w:r>
        <w:rPr>
          <w:rFonts w:hint="eastAsia" w:ascii="仿宋_GB2312" w:eastAsia="仿宋_GB2312" w:cs="Times New Roman"/>
          <w:b/>
          <w:bCs/>
          <w:sz w:val="32"/>
          <w:szCs w:val="32"/>
          <w:highlight w:val="none"/>
          <w:lang w:val="en-US" w:eastAsia="zh-CN"/>
        </w:rPr>
        <w:t>区委</w:t>
      </w:r>
      <w:r>
        <w:rPr>
          <w:rFonts w:hint="eastAsia" w:ascii="仿宋_GB2312" w:hAnsi="Times New Roman" w:eastAsia="仿宋_GB2312" w:cs="Times New Roman"/>
          <w:b/>
          <w:bCs/>
          <w:sz w:val="32"/>
          <w:szCs w:val="32"/>
          <w:highlight w:val="none"/>
          <w:lang w:val="en-US" w:eastAsia="zh-CN"/>
        </w:rPr>
        <w:t>巡察</w:t>
      </w:r>
      <w:r>
        <w:rPr>
          <w:rFonts w:hint="eastAsia" w:ascii="仿宋_GB2312" w:eastAsia="仿宋_GB2312" w:cs="Times New Roman"/>
          <w:b/>
          <w:bCs/>
          <w:sz w:val="32"/>
          <w:szCs w:val="32"/>
          <w:highlight w:val="none"/>
          <w:lang w:val="en-US" w:eastAsia="zh-CN"/>
        </w:rPr>
        <w:t>工作</w:t>
      </w:r>
      <w:r>
        <w:rPr>
          <w:rFonts w:hint="eastAsia" w:ascii="楷体_GB2312" w:hAnsi="楷体_GB2312" w:eastAsia="楷体_GB2312" w:cs="楷体_GB2312"/>
          <w:b w:val="0"/>
          <w:sz w:val="32"/>
          <w:highlight w:val="none"/>
        </w:rPr>
        <w:t>。</w:t>
      </w:r>
      <w:r>
        <w:rPr>
          <w:rFonts w:hint="eastAsia" w:ascii="仿宋" w:hAnsi="仿宋" w:eastAsia="仿宋" w:cs="仿宋"/>
          <w:sz w:val="32"/>
          <w:szCs w:val="32"/>
          <w:highlight w:val="none"/>
          <w:lang w:val="en-US" w:eastAsia="zh-CN"/>
        </w:rPr>
        <w:t>坚决落实区、街道有关巡察工作的部署安排，以巡察为契机，提振工作作风、严肃工作纪律、提高工作效能，</w:t>
      </w:r>
      <w:r>
        <w:rPr>
          <w:rFonts w:hint="eastAsia" w:ascii="仿宋_GB2312" w:hAnsi="仿宋_GB2312" w:eastAsia="仿宋_GB2312" w:cs="仿宋_GB2312"/>
          <w:b w:val="0"/>
          <w:bCs w:val="0"/>
          <w:kern w:val="2"/>
          <w:sz w:val="32"/>
          <w:szCs w:val="32"/>
          <w:highlight w:val="none"/>
          <w:lang w:val="en-US" w:eastAsia="zh-CN" w:bidi="ar-SA"/>
        </w:rPr>
        <w:t>并跟进做好学习教育、查纠整改、总结提升，</w:t>
      </w:r>
      <w:r>
        <w:rPr>
          <w:rFonts w:hint="eastAsia" w:ascii="仿宋" w:hAnsi="仿宋" w:eastAsia="仿宋" w:cs="仿宋"/>
          <w:sz w:val="32"/>
          <w:szCs w:val="32"/>
          <w:highlight w:val="none"/>
          <w:lang w:val="en-US" w:eastAsia="zh-CN"/>
        </w:rPr>
        <w:t>实现社区各项工作提质增效目标。</w:t>
      </w:r>
    </w:p>
    <w:p w14:paraId="185CA5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（三）聚焦安全责任强落实，守好安全管理“责任田”</w:t>
      </w:r>
    </w:p>
    <w:p w14:paraId="3D16C420">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val="0"/>
          <w:bCs w:val="0"/>
          <w:sz w:val="32"/>
          <w:szCs w:val="32"/>
          <w:highlight w:val="yellow"/>
          <w:lang w:val="en-US" w:eastAsia="zh-CN"/>
        </w:rPr>
      </w:pPr>
      <w:r>
        <w:rPr>
          <w:rFonts w:hint="eastAsia" w:ascii="仿宋_GB2312" w:hAnsi="仿宋_GB2312" w:eastAsia="仿宋_GB2312" w:cs="仿宋_GB2312"/>
          <w:b/>
          <w:bCs/>
          <w:kern w:val="2"/>
          <w:sz w:val="32"/>
          <w:szCs w:val="32"/>
          <w:highlight w:val="none"/>
          <w:lang w:val="en-US" w:eastAsia="zh-CN" w:bidi="ar-SA"/>
        </w:rPr>
        <w:t>消防安全生产工作方面，</w:t>
      </w:r>
      <w:r>
        <w:rPr>
          <w:rFonts w:hint="eastAsia" w:ascii="仿宋_GB2312" w:hAnsi="仿宋_GB2312" w:eastAsia="仿宋_GB2312" w:cs="仿宋_GB2312"/>
          <w:b w:val="0"/>
          <w:kern w:val="2"/>
          <w:sz w:val="32"/>
          <w:szCs w:val="24"/>
          <w:lang w:val="en-US" w:eastAsia="zh-CN" w:bidi="ar-SA"/>
        </w:rPr>
        <w:t>始终牢记安全第一要务，强化对安全工作的组织领导，每周班子会议研究部署辖区安全工作，</w:t>
      </w:r>
      <w:r>
        <w:rPr>
          <w:rFonts w:hint="eastAsia" w:ascii="仿宋_GB2312" w:hAnsi="仿宋_GB2312" w:eastAsia="仿宋_GB2312" w:cs="仿宋_GB2312"/>
          <w:b w:val="0"/>
          <w:bCs w:val="0"/>
          <w:kern w:val="2"/>
          <w:sz w:val="32"/>
          <w:szCs w:val="32"/>
          <w:highlight w:val="none"/>
          <w:lang w:val="en-US" w:eastAsia="zh-CN" w:bidi="ar-SA"/>
        </w:rPr>
        <w:t>将日常巡查与落实专项行动有机结合，开展安全夜查、</w:t>
      </w:r>
      <w:r>
        <w:rPr>
          <w:rFonts w:hint="default" w:ascii="仿宋" w:hAnsi="仿宋" w:eastAsia="仿宋"/>
          <w:b w:val="0"/>
          <w:bCs w:val="0"/>
          <w:sz w:val="32"/>
          <w:szCs w:val="32"/>
          <w:lang w:val="en-US" w:eastAsia="zh-CN"/>
        </w:rPr>
        <w:t>消防安全集中除患大整治</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 w:hAnsi="仿宋" w:eastAsia="仿宋"/>
          <w:b w:val="0"/>
          <w:bCs w:val="0"/>
          <w:sz w:val="32"/>
          <w:szCs w:val="32"/>
          <w:lang w:val="en-US" w:eastAsia="zh-CN"/>
        </w:rPr>
        <w:t>安全生产百日整治攻坚</w:t>
      </w:r>
      <w:r>
        <w:rPr>
          <w:rFonts w:hint="eastAsia" w:ascii="仿宋_GB2312" w:hAnsi="仿宋_GB2312" w:eastAsia="仿宋_GB2312" w:cs="仿宋_GB2312"/>
          <w:b w:val="0"/>
          <w:bCs w:val="0"/>
          <w:kern w:val="2"/>
          <w:sz w:val="32"/>
          <w:szCs w:val="32"/>
          <w:highlight w:val="none"/>
          <w:lang w:val="en-US" w:eastAsia="zh-CN" w:bidi="ar-SA"/>
        </w:rPr>
        <w:t>等多个专项整治行动，</w:t>
      </w:r>
      <w:r>
        <w:rPr>
          <w:rFonts w:hint="eastAsia" w:ascii="仿宋" w:hAnsi="仿宋" w:eastAsia="仿宋"/>
          <w:b w:val="0"/>
          <w:bCs w:val="0"/>
          <w:color w:val="auto"/>
          <w:sz w:val="32"/>
          <w:szCs w:val="32"/>
          <w:highlight w:val="none"/>
          <w:lang w:val="en-US" w:eastAsia="zh-CN"/>
        </w:rPr>
        <w:t>本年度排查并整治“三小”场所安全隐患2681处、出租屋安全隐患4877处、电动自行车安全隐患221处，开展各类消防安全知识培训7场，切实筑牢了消防安全防线。</w:t>
      </w:r>
    </w:p>
    <w:p w14:paraId="42A396E2">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val="0"/>
          <w:bCs w:val="0"/>
          <w:color w:val="FF0000"/>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燃气安全管理方面</w:t>
      </w:r>
      <w:r>
        <w:rPr>
          <w:rFonts w:hint="eastAsia" w:ascii="仿宋_GB2312" w:hAnsi="仿宋_GB2312" w:eastAsia="仿宋_GB2312" w:cs="仿宋_GB2312"/>
          <w:b w:val="0"/>
          <w:bCs w:val="0"/>
          <w:kern w:val="2"/>
          <w:sz w:val="32"/>
          <w:szCs w:val="32"/>
          <w:highlight w:val="none"/>
          <w:lang w:val="en-US" w:eastAsia="zh-CN" w:bidi="ar-SA"/>
        </w:rPr>
        <w:t>，高度重视并严格落实</w:t>
      </w:r>
      <w:r>
        <w:rPr>
          <w:rFonts w:hint="eastAsia" w:ascii="仿宋" w:hAnsi="仿宋" w:eastAsia="仿宋"/>
          <w:b w:val="0"/>
          <w:bCs w:val="0"/>
          <w:sz w:val="32"/>
          <w:szCs w:val="32"/>
          <w:lang w:val="en-US" w:eastAsia="zh-CN"/>
        </w:rPr>
        <w:t>燃气安全专项整治工作，对社区各类场所的燃气安全进行全覆盖式排查，并强化对燃气用户的安全培训，</w:t>
      </w:r>
      <w:r>
        <w:rPr>
          <w:rFonts w:hint="eastAsia" w:ascii="仿宋" w:hAnsi="仿宋" w:eastAsia="仿宋"/>
          <w:b w:val="0"/>
          <w:bCs w:val="0"/>
          <w:color w:val="auto"/>
          <w:sz w:val="32"/>
          <w:szCs w:val="32"/>
          <w:highlight w:val="none"/>
          <w:lang w:val="en-US" w:eastAsia="zh-CN"/>
        </w:rPr>
        <w:t>本年度共发现并整治燃气安全隐</w:t>
      </w:r>
      <w:r>
        <w:rPr>
          <w:rFonts w:hint="eastAsia" w:ascii="仿宋_GB2312" w:hAnsi="仿宋_GB2312" w:eastAsia="仿宋_GB2312" w:cs="仿宋_GB2312"/>
          <w:b w:val="0"/>
          <w:bCs w:val="0"/>
          <w:color w:val="auto"/>
          <w:kern w:val="2"/>
          <w:sz w:val="32"/>
          <w:szCs w:val="32"/>
          <w:highlight w:val="none"/>
          <w:lang w:val="en-US" w:eastAsia="zh-CN" w:bidi="ar-SA"/>
        </w:rPr>
        <w:t>患712处</w:t>
      </w:r>
      <w:r>
        <w:rPr>
          <w:rFonts w:hint="eastAsia" w:ascii="仿宋" w:hAnsi="仿宋" w:eastAsia="仿宋"/>
          <w:b w:val="0"/>
          <w:bCs w:val="0"/>
          <w:color w:val="auto"/>
          <w:sz w:val="32"/>
          <w:szCs w:val="32"/>
          <w:highlight w:val="none"/>
          <w:lang w:val="en-US" w:eastAsia="zh-CN"/>
        </w:rPr>
        <w:t>。</w:t>
      </w:r>
    </w:p>
    <w:p w14:paraId="0F388B4F">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三防应急防御方面，</w:t>
      </w:r>
      <w:r>
        <w:rPr>
          <w:rFonts w:hint="eastAsia" w:ascii="仿宋" w:hAnsi="仿宋" w:eastAsia="仿宋" w:cs="仿宋"/>
          <w:b w:val="0"/>
          <w:bCs w:val="0"/>
          <w:sz w:val="32"/>
          <w:szCs w:val="32"/>
          <w:highlight w:val="none"/>
          <w:lang w:val="en-US" w:eastAsia="zh-CN"/>
        </w:rPr>
        <w:t>不断优化完善社区应急预案，</w:t>
      </w:r>
      <w:r>
        <w:rPr>
          <w:rFonts w:hint="eastAsia" w:ascii="仿宋_GB2312" w:hAnsi="仿宋_GB2312" w:eastAsia="仿宋_GB2312" w:cs="仿宋_GB2312"/>
          <w:b w:val="0"/>
          <w:bCs w:val="0"/>
          <w:kern w:val="2"/>
          <w:sz w:val="32"/>
          <w:szCs w:val="32"/>
          <w:highlight w:val="none"/>
          <w:lang w:val="en-US" w:eastAsia="zh-CN" w:bidi="ar-SA"/>
        </w:rPr>
        <w:t>加强暴雨台风等特殊天气三防应急防御，</w:t>
      </w:r>
      <w:r>
        <w:rPr>
          <w:rFonts w:hint="eastAsia" w:ascii="仿宋" w:hAnsi="仿宋" w:eastAsia="仿宋" w:cs="仿宋"/>
          <w:b w:val="0"/>
          <w:bCs w:val="0"/>
          <w:sz w:val="32"/>
          <w:szCs w:val="32"/>
          <w:highlight w:val="none"/>
          <w:lang w:val="en-US" w:eastAsia="zh-CN"/>
        </w:rPr>
        <w:t>加强</w:t>
      </w:r>
      <w:r>
        <w:rPr>
          <w:rFonts w:hint="eastAsia" w:ascii="仿宋_GB2312" w:hAnsi="仿宋_GB2312" w:eastAsia="仿宋_GB2312" w:cs="仿宋_GB2312"/>
          <w:b w:val="0"/>
          <w:bCs w:val="0"/>
          <w:sz w:val="32"/>
          <w:szCs w:val="32"/>
          <w:highlight w:val="none"/>
          <w:lang w:val="en-US" w:eastAsia="zh-CN"/>
        </w:rPr>
        <w:t>河道、边坡、围墙挡墙、老旧房屋等重点区域安全巡查，</w:t>
      </w:r>
      <w:r>
        <w:rPr>
          <w:rFonts w:hint="eastAsia" w:ascii="仿宋_GB2312" w:hAnsi="仿宋_GB2312" w:eastAsia="仿宋_GB2312" w:cs="仿宋_GB2312"/>
          <w:sz w:val="32"/>
          <w:szCs w:val="32"/>
        </w:rPr>
        <w:t>完成危险房屋清空人员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硬隔离2处，</w:t>
      </w:r>
      <w:r>
        <w:rPr>
          <w:rFonts w:hint="eastAsia" w:ascii="仿宋_GB2312" w:hAnsi="仿宋_GB2312" w:eastAsia="仿宋_GB2312" w:cs="仿宋_GB2312"/>
          <w:sz w:val="32"/>
          <w:szCs w:val="32"/>
          <w:lang w:eastAsia="zh-CN"/>
        </w:rPr>
        <w:t>拆迁</w:t>
      </w:r>
      <w:r>
        <w:rPr>
          <w:rFonts w:hint="eastAsia" w:ascii="仿宋_GB2312" w:hAnsi="仿宋_GB2312" w:eastAsia="仿宋_GB2312" w:cs="仿宋_GB2312"/>
          <w:sz w:val="32"/>
          <w:szCs w:val="32"/>
        </w:rPr>
        <w:t>临时铁皮房2处，</w:t>
      </w:r>
      <w:r>
        <w:rPr>
          <w:rFonts w:hint="eastAsia" w:ascii="仿宋_GB2312" w:hAnsi="仿宋_GB2312" w:eastAsia="仿宋_GB2312" w:cs="仿宋_GB2312"/>
          <w:b w:val="0"/>
          <w:bCs w:val="0"/>
          <w:sz w:val="32"/>
          <w:szCs w:val="32"/>
          <w:highlight w:val="none"/>
          <w:lang w:val="en-US" w:eastAsia="zh-CN"/>
        </w:rPr>
        <w:t>成功抵御了“摩羯”等超强台风、暴雨风险，切实保障了辖区群众的生命财产安全。</w:t>
      </w:r>
    </w:p>
    <w:p w14:paraId="3A4C29E9">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小散工程和零星作业安全管理方面，</w:t>
      </w:r>
      <w:r>
        <w:rPr>
          <w:rFonts w:hint="eastAsia" w:ascii="仿宋_GB2312" w:hAnsi="仿宋_GB2312" w:eastAsia="仿宋_GB2312" w:cs="仿宋_GB2312"/>
          <w:b w:val="0"/>
          <w:bCs w:val="0"/>
          <w:kern w:val="2"/>
          <w:sz w:val="32"/>
          <w:szCs w:val="32"/>
          <w:highlight w:val="none"/>
          <w:lang w:val="en-US" w:eastAsia="zh-CN" w:bidi="ar-SA"/>
        </w:rPr>
        <w:t>全面做好备案登记和日常巡查工作，坚持线上线下同步登记</w:t>
      </w:r>
      <w:r>
        <w:rPr>
          <w:rFonts w:hint="eastAsia" w:ascii="仿宋_GB2312" w:hAnsi="仿宋_GB2312" w:eastAsia="仿宋_GB2312" w:cs="仿宋_GB2312"/>
          <w:b w:val="0"/>
          <w:bCs w:val="0"/>
          <w:color w:val="auto"/>
          <w:kern w:val="2"/>
          <w:sz w:val="32"/>
          <w:szCs w:val="32"/>
          <w:highlight w:val="none"/>
          <w:lang w:val="en-US" w:eastAsia="zh-CN" w:bidi="ar-SA"/>
        </w:rPr>
        <w:t>,本年度共备案小散工程、零星作业105宗，登记备案率和安全巡查率均为100%</w:t>
      </w:r>
      <w:r>
        <w:rPr>
          <w:rFonts w:hint="eastAsia" w:ascii="仿宋_GB2312" w:hAnsi="仿宋_GB2312" w:eastAsia="仿宋_GB2312" w:cs="仿宋_GB2312"/>
          <w:b w:val="0"/>
          <w:bCs w:val="0"/>
          <w:color w:val="auto"/>
          <w:sz w:val="32"/>
          <w:szCs w:val="32"/>
          <w:highlight w:val="none"/>
          <w:lang w:val="en-US" w:eastAsia="zh-CN"/>
        </w:rPr>
        <w:t>。</w:t>
      </w:r>
    </w:p>
    <w:p w14:paraId="7951F33F">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食品安全方面</w:t>
      </w:r>
      <w:r>
        <w:rPr>
          <w:rFonts w:hint="eastAsia" w:ascii="仿宋_GB2312" w:hAnsi="仿宋_GB2312" w:eastAsia="仿宋_GB2312" w:cs="仿宋_GB2312"/>
          <w:b w:val="0"/>
          <w:bCs w:val="0"/>
          <w:sz w:val="32"/>
          <w:szCs w:val="32"/>
          <w:highlight w:val="none"/>
          <w:lang w:val="en-US" w:eastAsia="zh-CN"/>
        </w:rPr>
        <w:t>，认真贯彻落实食品安全包保责任制，组织社区包保干部</w:t>
      </w:r>
      <w:r>
        <w:rPr>
          <w:rFonts w:hint="eastAsia" w:ascii="仿宋_GB2312" w:hAnsi="仿宋_GB2312" w:eastAsia="仿宋_GB2312" w:cs="仿宋_GB2312"/>
          <w:b w:val="0"/>
          <w:bCs w:val="0"/>
          <w:kern w:val="2"/>
          <w:sz w:val="32"/>
          <w:szCs w:val="32"/>
          <w:highlight w:val="none"/>
          <w:lang w:val="en-US" w:eastAsia="zh-CN" w:bidi="ar-SA"/>
        </w:rPr>
        <w:t>100%完成了140家D级食品生产经营单位督导检查工作，并强化日常巡查监管，守护好群众“舌尖上的安全”。</w:t>
      </w:r>
    </w:p>
    <w:p w14:paraId="120FC630">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交通安全方面，</w:t>
      </w:r>
      <w:r>
        <w:rPr>
          <w:rFonts w:hint="eastAsia" w:ascii="仿宋_GB2312" w:hAnsi="仿宋_GB2312" w:eastAsia="仿宋_GB2312" w:cs="仿宋_GB2312"/>
          <w:b w:val="0"/>
          <w:bCs w:val="0"/>
          <w:kern w:val="2"/>
          <w:sz w:val="32"/>
          <w:szCs w:val="32"/>
          <w:highlight w:val="none"/>
          <w:lang w:val="en-US" w:eastAsia="zh-CN" w:bidi="ar-SA"/>
        </w:rPr>
        <w:t>加强交通文明劝导和安全隐患排查力度，将电动自行车出行安全列为治理重点，</w:t>
      </w:r>
      <w:r>
        <w:rPr>
          <w:rFonts w:hint="eastAsia" w:ascii="仿宋_GB2312" w:hAnsi="仿宋_GB2312" w:eastAsia="仿宋_GB2312" w:cs="仿宋_GB2312"/>
          <w:b w:val="0"/>
          <w:bCs w:val="0"/>
          <w:color w:val="auto"/>
          <w:kern w:val="2"/>
          <w:sz w:val="32"/>
          <w:szCs w:val="32"/>
          <w:highlight w:val="none"/>
          <w:lang w:val="en-US" w:eastAsia="zh-CN" w:bidi="ar-SA"/>
        </w:rPr>
        <w:t>本年度</w:t>
      </w:r>
      <w:r>
        <w:rPr>
          <w:rFonts w:hint="default" w:ascii="仿宋" w:hAnsi="仿宋" w:eastAsia="仿宋" w:cs="仿宋"/>
          <w:color w:val="auto"/>
          <w:kern w:val="2"/>
          <w:sz w:val="32"/>
          <w:szCs w:val="32"/>
          <w:highlight w:val="none"/>
          <w:lang w:val="en-US" w:eastAsia="zh-CN" w:bidi="ar-SA"/>
        </w:rPr>
        <w:t>共开展交通安全文明劝导</w:t>
      </w:r>
      <w:r>
        <w:rPr>
          <w:rFonts w:hint="eastAsia" w:ascii="仿宋" w:hAnsi="仿宋" w:eastAsia="仿宋" w:cs="仿宋"/>
          <w:color w:val="auto"/>
          <w:kern w:val="2"/>
          <w:sz w:val="32"/>
          <w:szCs w:val="32"/>
          <w:highlight w:val="none"/>
          <w:lang w:val="en-US" w:eastAsia="zh-CN" w:bidi="ar-SA"/>
        </w:rPr>
        <w:t>343</w:t>
      </w:r>
      <w:r>
        <w:rPr>
          <w:rFonts w:hint="default" w:ascii="仿宋" w:hAnsi="仿宋" w:eastAsia="仿宋" w:cs="仿宋"/>
          <w:color w:val="auto"/>
          <w:kern w:val="2"/>
          <w:sz w:val="32"/>
          <w:szCs w:val="32"/>
          <w:highlight w:val="none"/>
          <w:lang w:val="en-US" w:eastAsia="zh-CN" w:bidi="ar-SA"/>
        </w:rPr>
        <w:t>次</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清理</w:t>
      </w:r>
      <w:r>
        <w:rPr>
          <w:rFonts w:hint="eastAsia" w:ascii="仿宋" w:hAnsi="仿宋" w:eastAsia="仿宋" w:cs="仿宋"/>
          <w:color w:val="auto"/>
          <w:kern w:val="2"/>
          <w:sz w:val="32"/>
          <w:szCs w:val="32"/>
          <w:highlight w:val="none"/>
          <w:lang w:val="en-US" w:eastAsia="zh-CN" w:bidi="ar-SA"/>
        </w:rPr>
        <w:t>乱停放</w:t>
      </w:r>
      <w:r>
        <w:rPr>
          <w:rFonts w:hint="default" w:ascii="仿宋" w:hAnsi="仿宋" w:eastAsia="仿宋" w:cs="仿宋"/>
          <w:color w:val="auto"/>
          <w:kern w:val="2"/>
          <w:sz w:val="32"/>
          <w:szCs w:val="32"/>
          <w:highlight w:val="none"/>
          <w:lang w:val="en-US" w:eastAsia="zh-CN" w:bidi="ar-SA"/>
        </w:rPr>
        <w:t>共享电动自行车</w:t>
      </w:r>
      <w:r>
        <w:rPr>
          <w:rFonts w:hint="eastAsia" w:ascii="仿宋" w:hAnsi="仿宋" w:eastAsia="仿宋" w:cs="仿宋"/>
          <w:color w:val="auto"/>
          <w:kern w:val="2"/>
          <w:sz w:val="32"/>
          <w:szCs w:val="32"/>
          <w:highlight w:val="none"/>
          <w:lang w:val="en-US" w:eastAsia="zh-CN" w:bidi="ar-SA"/>
        </w:rPr>
        <w:t>889</w:t>
      </w:r>
      <w:r>
        <w:rPr>
          <w:rFonts w:hint="default" w:ascii="仿宋" w:hAnsi="仿宋" w:eastAsia="仿宋" w:cs="仿宋"/>
          <w:color w:val="auto"/>
          <w:kern w:val="2"/>
          <w:sz w:val="32"/>
          <w:szCs w:val="32"/>
          <w:highlight w:val="none"/>
          <w:lang w:val="en-US" w:eastAsia="zh-CN" w:bidi="ar-SA"/>
        </w:rPr>
        <w:t>辆</w:t>
      </w:r>
      <w:r>
        <w:rPr>
          <w:rFonts w:hint="eastAsia" w:ascii="仿宋" w:hAnsi="仿宋" w:eastAsia="仿宋" w:cs="仿宋"/>
          <w:color w:val="auto"/>
          <w:kern w:val="2"/>
          <w:sz w:val="32"/>
          <w:szCs w:val="32"/>
          <w:highlight w:val="none"/>
          <w:lang w:val="en-US" w:eastAsia="zh-CN" w:bidi="ar-SA"/>
        </w:rPr>
        <w:t>，为居民营造了良好的道路交通出行环境。</w:t>
      </w:r>
    </w:p>
    <w:p w14:paraId="0651E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（四）聚焦社会治理强协同，奏响平安建设“主旋律”</w:t>
      </w:r>
    </w:p>
    <w:p w14:paraId="619E91C9">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bookmarkStart w:id="0" w:name="_Hlk117804286"/>
      <w:r>
        <w:rPr>
          <w:rFonts w:hint="eastAsia" w:ascii="仿宋_GB2312" w:hAnsi="仿宋_GB2312" w:eastAsia="仿宋_GB2312" w:cs="仿宋_GB2312"/>
          <w:b/>
          <w:bCs/>
          <w:sz w:val="32"/>
          <w:szCs w:val="32"/>
          <w:highlight w:val="none"/>
          <w:lang w:val="en-US" w:eastAsia="zh-CN"/>
        </w:rPr>
        <w:t>加强联防联控，高标准做好信访维稳工作。</w:t>
      </w:r>
      <w:r>
        <w:rPr>
          <w:rFonts w:hint="eastAsia" w:ascii="仿宋_GB2312" w:hAnsi="仿宋_GB2312" w:eastAsia="仿宋_GB2312" w:cs="仿宋_GB2312"/>
          <w:b w:val="0"/>
          <w:bCs w:val="0"/>
          <w:kern w:val="2"/>
          <w:sz w:val="32"/>
          <w:szCs w:val="32"/>
          <w:lang w:val="en-US" w:eastAsia="zh-CN" w:bidi="ar-SA"/>
        </w:rPr>
        <w:t>充分调动各方力量，做实矛盾纠纷风险隐患排查工作，</w:t>
      </w:r>
      <w:r>
        <w:rPr>
          <w:rFonts w:hint="eastAsia" w:ascii="仿宋_GB2312" w:hAnsi="仿宋_GB2312" w:eastAsia="仿宋_GB2312" w:cs="仿宋_GB2312"/>
          <w:b w:val="0"/>
          <w:kern w:val="2"/>
          <w:sz w:val="32"/>
          <w:szCs w:val="24"/>
          <w:lang w:val="en-US" w:eastAsia="zh-CN" w:bidi="ar-SA"/>
        </w:rPr>
        <w:t>推动形成问题联治、工作联动、平安联创的工作格局，</w:t>
      </w:r>
      <w:r>
        <w:rPr>
          <w:rFonts w:hint="eastAsia" w:ascii="仿宋_GB2312" w:hAnsi="仿宋_GB2312" w:eastAsia="仿宋_GB2312" w:cs="仿宋_GB2312"/>
          <w:b w:val="0"/>
          <w:bCs w:val="0"/>
          <w:kern w:val="2"/>
          <w:sz w:val="32"/>
          <w:szCs w:val="32"/>
          <w:lang w:val="en-US" w:eastAsia="zh-CN" w:bidi="ar-SA"/>
        </w:rPr>
        <w:t>实现矛盾源头就地化解。</w:t>
      </w:r>
      <w:r>
        <w:rPr>
          <w:rFonts w:hint="eastAsia" w:ascii="仿宋_GB2312" w:hAnsi="仿宋_GB2312" w:eastAsia="仿宋_GB2312" w:cs="仿宋_GB2312"/>
          <w:b w:val="0"/>
          <w:bCs w:val="0"/>
          <w:color w:val="auto"/>
          <w:kern w:val="2"/>
          <w:sz w:val="32"/>
          <w:szCs w:val="32"/>
          <w:highlight w:val="none"/>
          <w:lang w:val="en-US" w:eastAsia="zh-CN" w:bidi="ar-SA"/>
        </w:rPr>
        <w:t>本年度</w:t>
      </w:r>
      <w:r>
        <w:rPr>
          <w:rFonts w:hint="eastAsia" w:ascii="仿宋_GB2312" w:hAnsi="仿宋_GB2312" w:eastAsia="仿宋_GB2312" w:cs="仿宋_GB2312"/>
          <w:b w:val="0"/>
          <w:bCs/>
          <w:color w:val="auto"/>
          <w:kern w:val="2"/>
          <w:sz w:val="32"/>
          <w:szCs w:val="32"/>
          <w:highlight w:val="none"/>
          <w:lang w:val="en-US" w:eastAsia="zh-CN" w:bidi="ar-SA"/>
        </w:rPr>
        <w:t>共调解各类矛盾纠纷313单，其中“一网统管”225单，均妥善化解在社区。</w:t>
      </w:r>
      <w:bookmarkEnd w:id="0"/>
      <w:bookmarkStart w:id="1" w:name="_Hlk117804302"/>
    </w:p>
    <w:p w14:paraId="6C1B7953">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val="0"/>
          <w:kern w:val="2"/>
          <w:sz w:val="32"/>
          <w:szCs w:val="32"/>
          <w:highlight w:val="none"/>
          <w:lang w:val="en-US" w:eastAsia="zh-CN" w:bidi="ar-SA"/>
        </w:rPr>
        <w:t>激发共建活力，</w:t>
      </w:r>
      <w:r>
        <w:rPr>
          <w:rFonts w:hint="eastAsia" w:ascii="仿宋_GB2312" w:hAnsi="仿宋_GB2312" w:eastAsia="仿宋_GB2312" w:cs="仿宋_GB2312"/>
          <w:b/>
          <w:bCs/>
          <w:sz w:val="32"/>
          <w:szCs w:val="32"/>
          <w:lang w:val="en-US" w:eastAsia="zh-CN"/>
        </w:rPr>
        <w:t>推动平安建设走深走实</w:t>
      </w:r>
      <w:bookmarkEnd w:id="1"/>
      <w:r>
        <w:rPr>
          <w:rFonts w:hint="eastAsia" w:ascii="仿宋_GB2312" w:hAnsi="仿宋_GB2312" w:eastAsia="仿宋_GB2312" w:cs="仿宋_GB2312"/>
          <w:b/>
          <w:bCs/>
          <w:sz w:val="32"/>
          <w:szCs w:val="32"/>
          <w:lang w:val="en-US" w:eastAsia="zh-CN"/>
        </w:rPr>
        <w:t>。</w:t>
      </w:r>
      <w:r>
        <w:rPr>
          <w:rFonts w:hint="eastAsia" w:ascii="仿宋" w:hAnsi="仿宋" w:eastAsia="仿宋" w:cs="仿宋"/>
          <w:sz w:val="32"/>
          <w:szCs w:val="32"/>
          <w:lang w:val="en-US" w:eastAsia="zh-CN"/>
        </w:rPr>
        <w:t>充分整合各类资源</w:t>
      </w:r>
      <w:r>
        <w:rPr>
          <w:rFonts w:hint="eastAsia" w:ascii="仿宋_GB2312" w:hAnsi="仿宋_GB2312" w:eastAsia="仿宋_GB2312" w:cs="仿宋_GB2312"/>
          <w:b w:val="0"/>
          <w:bCs w:val="0"/>
          <w:sz w:val="32"/>
          <w:szCs w:val="32"/>
          <w:lang w:val="en-US" w:eastAsia="zh-CN"/>
        </w:rPr>
        <w:t>，在社区</w:t>
      </w:r>
      <w:r>
        <w:rPr>
          <w:rFonts w:hint="eastAsia" w:ascii="仿宋" w:hAnsi="仿宋" w:eastAsia="仿宋" w:cs="仿宋"/>
          <w:sz w:val="32"/>
          <w:szCs w:val="32"/>
          <w:lang w:val="en-US" w:eastAsia="zh-CN"/>
        </w:rPr>
        <w:t>成立</w:t>
      </w:r>
      <w:r>
        <w:rPr>
          <w:rFonts w:hint="eastAsia" w:ascii="仿宋" w:hAnsi="仿宋" w:eastAsia="仿宋" w:cs="仿宋"/>
          <w:sz w:val="32"/>
          <w:szCs w:val="32"/>
          <w:highlight w:val="none"/>
          <w:lang w:val="en-US" w:eastAsia="zh-CN"/>
        </w:rPr>
        <w:t>魏蔚社区法律顾问工作室，</w:t>
      </w:r>
      <w:r>
        <w:rPr>
          <w:rFonts w:hint="eastAsia" w:ascii="仿宋_GB2312" w:hAnsi="仿宋_GB2312" w:eastAsia="仿宋_GB2312" w:cs="仿宋_GB2312"/>
          <w:b w:val="0"/>
          <w:bCs w:val="0"/>
          <w:sz w:val="32"/>
          <w:szCs w:val="32"/>
          <w:lang w:val="en-US" w:eastAsia="zh-CN"/>
        </w:rPr>
        <w:t>开展</w:t>
      </w:r>
      <w:r>
        <w:rPr>
          <w:rFonts w:hint="eastAsia" w:ascii="仿宋" w:hAnsi="仿宋" w:eastAsia="仿宋" w:cs="仿宋"/>
          <w:sz w:val="32"/>
          <w:szCs w:val="32"/>
          <w:lang w:val="en-US" w:eastAsia="zh-CN"/>
        </w:rPr>
        <w:t>“普法入民心，法援解民忧”基层治理项目，</w:t>
      </w:r>
      <w:r>
        <w:rPr>
          <w:rFonts w:hint="eastAsia" w:ascii="仿宋" w:hAnsi="仿宋" w:eastAsia="仿宋" w:cs="仿宋"/>
          <w:b w:val="0"/>
          <w:bCs w:val="0"/>
          <w:i w:val="0"/>
          <w:iCs w:val="0"/>
          <w:color w:val="auto"/>
          <w:kern w:val="2"/>
          <w:sz w:val="32"/>
          <w:szCs w:val="32"/>
          <w:highlight w:val="none"/>
          <w:vertAlign w:val="baseline"/>
          <w:lang w:val="en-US" w:eastAsia="zh-CN" w:bidi="ar-SA"/>
        </w:rPr>
        <w:t>组建普法宣传志愿服务队、培养普法宣传员和“法律明白人”，</w:t>
      </w:r>
      <w:r>
        <w:rPr>
          <w:rFonts w:hint="eastAsia" w:ascii="仿宋" w:hAnsi="仿宋" w:eastAsia="仿宋" w:cs="仿宋"/>
          <w:color w:val="auto"/>
          <w:sz w:val="32"/>
          <w:szCs w:val="32"/>
          <w:highlight w:val="none"/>
          <w:lang w:val="en-US" w:eastAsia="zh-CN"/>
        </w:rPr>
        <w:t>本年度共</w:t>
      </w:r>
      <w:r>
        <w:rPr>
          <w:rFonts w:hint="eastAsia" w:ascii="仿宋_GB2312" w:hAnsi="仿宋_GB2312" w:eastAsia="仿宋_GB2312" w:cs="仿宋_GB2312"/>
          <w:b w:val="0"/>
          <w:bCs/>
          <w:color w:val="auto"/>
          <w:kern w:val="2"/>
          <w:sz w:val="32"/>
          <w:szCs w:val="32"/>
          <w:highlight w:val="none"/>
          <w:lang w:val="en-US" w:eastAsia="zh-CN" w:bidi="ar-SA"/>
        </w:rPr>
        <w:t>为居民提供法律咨询71单、</w:t>
      </w:r>
      <w:r>
        <w:rPr>
          <w:rFonts w:hint="eastAsia" w:ascii="仿宋" w:hAnsi="仿宋" w:eastAsia="仿宋" w:cs="仿宋"/>
          <w:color w:val="auto"/>
          <w:kern w:val="0"/>
          <w:sz w:val="32"/>
          <w:szCs w:val="32"/>
          <w:highlight w:val="none"/>
          <w:lang w:val="en-US" w:eastAsia="zh-CN" w:bidi="ar"/>
        </w:rPr>
        <w:t>开展平安法治宣传教育活动23场</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val="0"/>
          <w:bCs/>
          <w:kern w:val="2"/>
          <w:sz w:val="32"/>
          <w:szCs w:val="32"/>
          <w:highlight w:val="none"/>
          <w:lang w:val="en-US" w:eastAsia="zh-CN" w:bidi="ar-SA"/>
        </w:rPr>
        <w:t>提升了居民学法用法意识。持续加强阵地建设，年度内</w:t>
      </w:r>
      <w:r>
        <w:rPr>
          <w:rFonts w:hint="eastAsia" w:ascii="仿宋" w:hAnsi="仿宋" w:eastAsia="仿宋" w:cs="仿宋"/>
          <w:b w:val="0"/>
          <w:bCs w:val="0"/>
          <w:i w:val="0"/>
          <w:iCs w:val="0"/>
          <w:color w:val="auto"/>
          <w:kern w:val="2"/>
          <w:sz w:val="32"/>
          <w:szCs w:val="32"/>
          <w:highlight w:val="none"/>
          <w:vertAlign w:val="baseline"/>
          <w:lang w:val="en-US" w:eastAsia="zh-CN" w:bidi="ar-SA"/>
        </w:rPr>
        <w:t>在社区新建法治墙绘、显示屏等法治宣传阵地3处，进一步扩大了宣传范围，营造了浓厚的法治氛围。</w:t>
      </w:r>
    </w:p>
    <w:p w14:paraId="71A1D88B">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sz w:val="32"/>
          <w:szCs w:val="32"/>
          <w:lang w:val="en-US" w:eastAsia="zh-CN"/>
        </w:rPr>
        <w:t>加强重点人员管控，保持辖区和谐稳定。</w:t>
      </w:r>
      <w:r>
        <w:rPr>
          <w:rFonts w:hint="eastAsia" w:ascii="仿宋_GB2312" w:hAnsi="仿宋_GB2312" w:eastAsia="仿宋_GB2312" w:cs="仿宋_GB2312"/>
          <w:sz w:val="32"/>
          <w:szCs w:val="32"/>
          <w:lang w:val="en-US" w:eastAsia="zh-CN"/>
        </w:rPr>
        <w:t>重点抓</w:t>
      </w:r>
      <w:r>
        <w:rPr>
          <w:rFonts w:hint="eastAsia" w:ascii="仿宋_GB2312" w:hAnsi="仿宋_GB2312" w:eastAsia="仿宋_GB2312" w:cs="仿宋_GB2312"/>
          <w:b w:val="0"/>
          <w:bCs w:val="0"/>
          <w:color w:val="auto"/>
          <w:kern w:val="2"/>
          <w:sz w:val="32"/>
          <w:szCs w:val="32"/>
          <w:lang w:val="en-US" w:eastAsia="zh-CN" w:bidi="ar-SA"/>
        </w:rPr>
        <w:t>好“1015”专项工作，</w:t>
      </w:r>
      <w:r>
        <w:rPr>
          <w:rFonts w:hint="eastAsia" w:ascii="仿宋" w:hAnsi="仿宋" w:eastAsia="仿宋" w:cs="仿宋"/>
          <w:kern w:val="2"/>
          <w:sz w:val="32"/>
          <w:szCs w:val="32"/>
          <w:lang w:val="en-US" w:eastAsia="zh-CN" w:bidi="ar-SA"/>
        </w:rPr>
        <w:t>建立“一人一台账”，</w:t>
      </w:r>
      <w:r>
        <w:rPr>
          <w:rFonts w:hint="eastAsia" w:ascii="仿宋_GB2312" w:hAnsi="仿宋_GB2312" w:eastAsia="仿宋_GB2312" w:cs="仿宋_GB2312"/>
          <w:sz w:val="32"/>
          <w:szCs w:val="32"/>
          <w:lang w:val="en-US" w:eastAsia="zh-CN"/>
        </w:rPr>
        <w:t>确保对重点人群底子清、情况明，</w:t>
      </w:r>
      <w:r>
        <w:rPr>
          <w:rFonts w:hint="eastAsia" w:ascii="仿宋" w:hAnsi="仿宋" w:eastAsia="仿宋" w:cs="仿宋"/>
          <w:kern w:val="2"/>
          <w:sz w:val="32"/>
          <w:szCs w:val="32"/>
          <w:lang w:val="en-US" w:eastAsia="zh-CN" w:bidi="ar-SA"/>
        </w:rPr>
        <w:t>保证潜在风险得到有效识别、预警和稳控；</w:t>
      </w:r>
      <w:r>
        <w:rPr>
          <w:rFonts w:hint="eastAsia" w:ascii="仿宋" w:hAnsi="仿宋" w:eastAsia="仿宋" w:cs="仿宋"/>
          <w:color w:val="auto"/>
          <w:kern w:val="2"/>
          <w:sz w:val="32"/>
          <w:szCs w:val="32"/>
          <w:lang w:val="en-US" w:eastAsia="zh-CN" w:bidi="ar-SA"/>
        </w:rPr>
        <w:t>常态化做好禁毒、预防和治理未成年人违法犯罪专项工作，</w:t>
      </w:r>
      <w:r>
        <w:rPr>
          <w:rFonts w:hint="eastAsia" w:ascii="仿宋" w:hAnsi="仿宋" w:eastAsia="仿宋" w:cs="仿宋"/>
          <w:kern w:val="2"/>
          <w:sz w:val="32"/>
          <w:szCs w:val="32"/>
          <w:lang w:val="en-US" w:eastAsia="zh-CN" w:bidi="ar-SA"/>
        </w:rPr>
        <w:t>建立“一对一”的责任人予以关爱保护，定期走访、</w:t>
      </w:r>
      <w:r>
        <w:rPr>
          <w:rFonts w:hint="eastAsia" w:ascii="仿宋_GB2312" w:hAnsi="仿宋_GB2312" w:eastAsia="仿宋_GB2312" w:cs="仿宋_GB2312"/>
          <w:sz w:val="32"/>
          <w:szCs w:val="32"/>
          <w:lang w:val="en-US" w:eastAsia="zh-CN"/>
        </w:rPr>
        <w:t>加强管护，把关心关爱工作落实落细。</w:t>
      </w:r>
    </w:p>
    <w:p w14:paraId="799C1F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（五）聚焦关键重点强突破，提升环境品质“软实力”</w:t>
      </w:r>
    </w:p>
    <w:p w14:paraId="191182B3">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color w:val="auto"/>
          <w:kern w:val="2"/>
          <w:sz w:val="32"/>
          <w:szCs w:val="32"/>
          <w:highlight w:val="yellow"/>
          <w:lang w:val="en-US" w:eastAsia="zh-CN" w:bidi="ar-SA"/>
        </w:rPr>
      </w:pPr>
      <w:r>
        <w:rPr>
          <w:rFonts w:hint="eastAsia" w:ascii="仿宋" w:hAnsi="仿宋" w:eastAsia="仿宋"/>
          <w:b/>
          <w:bCs/>
          <w:sz w:val="32"/>
          <w:szCs w:val="32"/>
          <w:lang w:val="en-US" w:eastAsia="zh-CN"/>
        </w:rPr>
        <w:t>聚焦精细化管理</w:t>
      </w:r>
      <w:r>
        <w:rPr>
          <w:rFonts w:hint="eastAsia" w:ascii="仿宋" w:hAnsi="仿宋" w:eastAsia="仿宋" w:cs="Times New Roman"/>
          <w:b/>
          <w:bCs/>
          <w:sz w:val="32"/>
          <w:szCs w:val="32"/>
          <w:highlight w:val="none"/>
          <w:lang w:val="en-US" w:eastAsia="zh-CN"/>
        </w:rPr>
        <w:t>，</w:t>
      </w:r>
      <w:r>
        <w:rPr>
          <w:rFonts w:hint="eastAsia" w:ascii="仿宋" w:hAnsi="仿宋" w:eastAsia="仿宋"/>
          <w:b/>
          <w:bCs/>
          <w:sz w:val="32"/>
          <w:szCs w:val="32"/>
          <w:highlight w:val="none"/>
          <w:lang w:val="en-US" w:eastAsia="zh-CN"/>
        </w:rPr>
        <w:t>深入开展社区环境卫生整治。</w:t>
      </w:r>
      <w:r>
        <w:rPr>
          <w:rFonts w:hint="eastAsia" w:ascii="仿宋_GB2312" w:hAnsi="仿宋_GB2312" w:eastAsia="仿宋_GB2312" w:cs="仿宋_GB2312"/>
          <w:b w:val="0"/>
          <w:bCs w:val="0"/>
          <w:kern w:val="2"/>
          <w:sz w:val="32"/>
          <w:szCs w:val="32"/>
          <w:highlight w:val="none"/>
          <w:lang w:val="en-US" w:eastAsia="zh-CN" w:bidi="ar-SA"/>
        </w:rPr>
        <w:t>对标文明城市创建和环境卫生测评标准，压紧压实各方管理责任，定期研究部署环境工作，集中精力整治问题多发区域，在社区形成环境治理长效机制。</w:t>
      </w:r>
      <w:r>
        <w:rPr>
          <w:rFonts w:hint="eastAsia" w:ascii="仿宋_GB2312" w:hAnsi="仿宋_GB2312" w:eastAsia="仿宋_GB2312" w:cs="仿宋_GB2312"/>
          <w:b w:val="0"/>
          <w:bCs w:val="0"/>
          <w:color w:val="auto"/>
          <w:kern w:val="2"/>
          <w:sz w:val="32"/>
          <w:szCs w:val="32"/>
          <w:highlight w:val="none"/>
          <w:lang w:val="en-US" w:eastAsia="zh-CN" w:bidi="ar-SA"/>
        </w:rPr>
        <w:t>本年度，共整治卫生死角116处、整治各类环境问题6250处。</w:t>
      </w:r>
    </w:p>
    <w:p w14:paraId="6D542785">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b/>
          <w:bCs/>
          <w:sz w:val="32"/>
          <w:szCs w:val="32"/>
          <w:highlight w:val="none"/>
          <w:lang w:val="en-US" w:eastAsia="zh-CN"/>
        </w:rPr>
        <w:t>持续完善基础设施，提升市容环境品质。</w:t>
      </w:r>
      <w:r>
        <w:rPr>
          <w:rFonts w:hint="eastAsia" w:ascii="仿宋_GB2312" w:hAnsi="仿宋_GB2312" w:eastAsia="仿宋_GB2312" w:cs="仿宋_GB2312"/>
          <w:sz w:val="32"/>
          <w:szCs w:val="32"/>
          <w:lang w:val="en-US" w:eastAsia="zh-CN"/>
        </w:rPr>
        <w:t>将环境治理和</w:t>
      </w:r>
      <w:r>
        <w:rPr>
          <w:rFonts w:hint="eastAsia" w:ascii="仿宋_GB2312" w:hAnsi="仿宋_GB2312" w:eastAsia="仿宋_GB2312" w:cs="仿宋_GB2312"/>
          <w:sz w:val="32"/>
          <w:szCs w:val="32"/>
        </w:rPr>
        <w:t>益民便民惠民</w:t>
      </w:r>
      <w:r>
        <w:rPr>
          <w:rFonts w:hint="eastAsia" w:ascii="仿宋_GB2312" w:hAnsi="仿宋_GB2312" w:eastAsia="仿宋_GB2312" w:cs="仿宋_GB2312"/>
          <w:sz w:val="32"/>
          <w:szCs w:val="32"/>
          <w:lang w:val="en-US" w:eastAsia="zh-CN"/>
        </w:rPr>
        <w:t>服务项目相结合，集中精力开展大松园片区和社区外围区域的环境提升工作，通过完善基础设施建设，不断推动社区公共服务设施提能升级。本年度开展完成了大松园辖区人行道修复提升、加装安全护栏工程，大松园路黑底化工程，大松园巡河道路路面提升、加装路灯工程，</w:t>
      </w:r>
      <w:r>
        <w:rPr>
          <w:rFonts w:hint="eastAsia" w:ascii="仿宋_GB2312" w:hAnsi="仿宋_GB2312" w:eastAsia="仿宋_GB2312" w:cs="仿宋_GB2312"/>
          <w:sz w:val="32"/>
          <w:szCs w:val="32"/>
          <w:highlight w:val="none"/>
          <w:lang w:val="en-US" w:eastAsia="zh-CN"/>
        </w:rPr>
        <w:t>以及大松园及振兴路墙面彩绘项目，</w:t>
      </w:r>
      <w:r>
        <w:rPr>
          <w:rFonts w:hint="eastAsia" w:ascii="仿宋_GB2312" w:hAnsi="仿宋_GB2312" w:eastAsia="仿宋_GB2312" w:cs="仿宋_GB2312"/>
          <w:sz w:val="32"/>
          <w:szCs w:val="32"/>
          <w:lang w:val="en-US" w:eastAsia="zh-CN"/>
        </w:rPr>
        <w:t>有效提升了社区环境品质。</w:t>
      </w:r>
    </w:p>
    <w:p w14:paraId="188BEA61">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加强生态文明建设，推进绿色低碳发展。</w:t>
      </w:r>
      <w:r>
        <w:rPr>
          <w:rFonts w:hint="eastAsia" w:ascii="仿宋" w:hAnsi="仿宋" w:eastAsia="仿宋" w:cs="Times New Roman"/>
          <w:b w:val="0"/>
          <w:bCs w:val="0"/>
          <w:sz w:val="32"/>
          <w:szCs w:val="32"/>
          <w:highlight w:val="none"/>
          <w:lang w:val="en-US" w:eastAsia="zh-CN"/>
        </w:rPr>
        <w:t>严格落实河长林长职责，</w:t>
      </w:r>
      <w:r>
        <w:rPr>
          <w:rFonts w:hint="eastAsia" w:ascii="仿宋_GB2312" w:hAnsi="仿宋_GB2312" w:eastAsia="仿宋_GB2312" w:cs="仿宋_GB2312"/>
          <w:color w:val="auto"/>
          <w:sz w:val="32"/>
          <w:szCs w:val="32"/>
          <w:highlight w:val="none"/>
          <w:lang w:val="en-US" w:eastAsia="zh-CN"/>
        </w:rPr>
        <w:t>本年度共开展河道、水库、林区、公园等巡查182次，发现并整改问题68处，切实保护了辖区生态环境。</w:t>
      </w:r>
      <w:r>
        <w:rPr>
          <w:rFonts w:hint="eastAsia" w:ascii="仿宋_GB2312" w:hAnsi="仿宋_GB2312" w:eastAsia="仿宋_GB2312" w:cs="仿宋_GB2312"/>
          <w:b w:val="0"/>
          <w:bCs w:val="0"/>
          <w:color w:val="auto"/>
          <w:kern w:val="2"/>
          <w:sz w:val="32"/>
          <w:szCs w:val="32"/>
          <w:highlight w:val="none"/>
          <w:lang w:val="en-US" w:eastAsia="zh-CN" w:bidi="ar-SA"/>
        </w:rPr>
        <w:t>严格落实“垃圾分类百分百”行动，年度开展垃圾分类宣讲活动8场,指导整改各类垃圾分类场所90次，让垃圾分类理念深入人心。</w:t>
      </w:r>
    </w:p>
    <w:p w14:paraId="529F98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（六）聚焦急难愁盼强保障，织密为民服务“一张网”</w:t>
      </w:r>
    </w:p>
    <w:p w14:paraId="75D814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依法履行居委会工作职责，</w:t>
      </w:r>
      <w:r>
        <w:rPr>
          <w:rFonts w:hint="eastAsia" w:ascii="仿宋_GB2312" w:hAnsi="仿宋_GB2312" w:eastAsia="仿宋_GB2312" w:cs="仿宋_GB2312"/>
          <w:b w:val="0"/>
          <w:bCs w:val="0"/>
          <w:kern w:val="2"/>
          <w:sz w:val="32"/>
          <w:szCs w:val="32"/>
          <w:highlight w:val="none"/>
          <w:lang w:val="en-US" w:eastAsia="zh-CN" w:bidi="ar-SA"/>
        </w:rPr>
        <w:t>始终把增进民生福祉做为工作的出发点和落脚点，加强</w:t>
      </w:r>
      <w:r>
        <w:rPr>
          <w:rFonts w:hint="eastAsia" w:ascii="仿宋_GB2312" w:hAnsi="仿宋_GB2312" w:eastAsia="仿宋_GB2312" w:cs="仿宋_GB2312"/>
          <w:b w:val="0"/>
          <w:bCs w:val="0"/>
          <w:sz w:val="32"/>
          <w:szCs w:val="32"/>
          <w:highlight w:val="none"/>
          <w:lang w:val="en-US" w:eastAsia="zh-CN"/>
        </w:rPr>
        <w:t>对茗萃园二期业委会履职情况的指导监督，并通过“以居代业”的形式，推进了茗萃园一期、三期房屋漏水维修工程，切实维护了业主合法权益。</w:t>
      </w:r>
    </w:p>
    <w:p w14:paraId="15FC17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持续开展好民生大盆菜工作，</w:t>
      </w:r>
      <w:r>
        <w:rPr>
          <w:rFonts w:hint="eastAsia" w:ascii="仿宋_GB2312" w:hAnsi="仿宋_GB2312" w:eastAsia="仿宋_GB2312" w:cs="仿宋_GB2312"/>
          <w:sz w:val="32"/>
          <w:szCs w:val="32"/>
          <w:highlight w:val="none"/>
          <w:lang w:val="en-US" w:eastAsia="zh-CN"/>
        </w:rPr>
        <w:t>2024年度申报实施民生大盆菜项目13个，累计申报金额238.1608万元，并在广泛征询群众意见的基础上，有序推进2025年度第一批民生大盆菜项目申报工作。</w:t>
      </w:r>
    </w:p>
    <w:p w14:paraId="237561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b/>
          <w:bCs/>
          <w:sz w:val="32"/>
          <w:szCs w:val="32"/>
          <w:highlight w:val="none"/>
          <w:lang w:val="en-US" w:eastAsia="zh-CN"/>
        </w:rPr>
        <w:t>全力做好“一老一小”关爱帮扶工作。</w:t>
      </w:r>
      <w:r>
        <w:rPr>
          <w:rFonts w:hint="eastAsia" w:ascii="仿宋_GB2312" w:hAnsi="仿宋_GB2312" w:eastAsia="仿宋_GB2312" w:cs="仿宋_GB2312"/>
          <w:color w:val="auto"/>
          <w:sz w:val="32"/>
          <w:szCs w:val="32"/>
          <w:highlight w:val="none"/>
          <w:lang w:val="en-US" w:eastAsia="zh-CN"/>
        </w:rPr>
        <w:t>本年度，共办理老年人居家适老化改造4单、</w:t>
      </w:r>
      <w:r>
        <w:rPr>
          <w:rFonts w:hint="eastAsia" w:ascii="仿宋" w:hAnsi="仿宋" w:eastAsia="仿宋" w:cs="仿宋"/>
          <w:color w:val="auto"/>
          <w:sz w:val="32"/>
          <w:szCs w:val="32"/>
          <w:highlight w:val="none"/>
          <w:lang w:val="en-US" w:eastAsia="zh-CN"/>
        </w:rPr>
        <w:t>智能适老化改造7单，受理长者饭堂助餐补贴申请24单，</w:t>
      </w:r>
      <w:r>
        <w:rPr>
          <w:rFonts w:hint="eastAsia" w:ascii="仿宋_GB2312" w:hAnsi="仿宋_GB2312" w:eastAsia="仿宋_GB2312" w:cs="仿宋_GB2312"/>
          <w:color w:val="auto"/>
          <w:sz w:val="32"/>
          <w:szCs w:val="32"/>
          <w:highlight w:val="none"/>
          <w:lang w:val="en-US" w:eastAsia="zh-CN"/>
        </w:rPr>
        <w:t>开展老年人活动94场、惠及1770人次，探访慰问关爱类未成年人54</w:t>
      </w:r>
      <w:r>
        <w:rPr>
          <w:rFonts w:hint="eastAsia" w:ascii="仿宋_GB2312" w:hAnsi="仿宋_GB2312" w:eastAsia="仿宋_GB2312" w:cs="仿宋_GB2312"/>
          <w:color w:val="auto"/>
          <w:sz w:val="32"/>
          <w:szCs w:val="32"/>
          <w:highlight w:val="none"/>
          <w:lang w:eastAsia="zh-CN"/>
        </w:rPr>
        <w:t>人次，让</w:t>
      </w:r>
      <w:r>
        <w:rPr>
          <w:rFonts w:hint="eastAsia" w:ascii="仿宋_GB2312" w:hAnsi="仿宋_GB2312" w:eastAsia="仿宋_GB2312" w:cs="仿宋_GB2312"/>
          <w:color w:val="auto"/>
          <w:sz w:val="32"/>
          <w:szCs w:val="32"/>
          <w:highlight w:val="none"/>
          <w:lang w:val="en-US" w:eastAsia="zh-CN"/>
        </w:rPr>
        <w:t>老人儿童切实</w:t>
      </w:r>
      <w:r>
        <w:rPr>
          <w:rFonts w:hint="eastAsia" w:ascii="仿宋_GB2312" w:hAnsi="仿宋_GB2312" w:eastAsia="仿宋_GB2312" w:cs="仿宋_GB2312"/>
          <w:color w:val="auto"/>
          <w:sz w:val="32"/>
          <w:szCs w:val="32"/>
          <w:highlight w:val="none"/>
          <w:lang w:eastAsia="zh-CN"/>
        </w:rPr>
        <w:t>感受到党和政府的</w:t>
      </w:r>
      <w:r>
        <w:rPr>
          <w:rFonts w:hint="eastAsia" w:ascii="仿宋_GB2312" w:hAnsi="仿宋_GB2312" w:eastAsia="仿宋_GB2312" w:cs="仿宋_GB2312"/>
          <w:color w:val="auto"/>
          <w:sz w:val="32"/>
          <w:szCs w:val="32"/>
          <w:highlight w:val="none"/>
          <w:lang w:val="en-US" w:eastAsia="zh-CN"/>
        </w:rPr>
        <w:t>温暖</w:t>
      </w:r>
      <w:r>
        <w:rPr>
          <w:rFonts w:hint="eastAsia" w:ascii="仿宋_GB2312" w:hAnsi="仿宋_GB2312" w:eastAsia="仿宋_GB2312" w:cs="仿宋_GB2312"/>
          <w:color w:val="auto"/>
          <w:sz w:val="32"/>
          <w:szCs w:val="32"/>
          <w:highlight w:val="none"/>
          <w:lang w:eastAsia="zh-CN"/>
        </w:rPr>
        <w:t>。</w:t>
      </w:r>
    </w:p>
    <w:p w14:paraId="765644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全力做好社会救助和民生兜底工作。</w:t>
      </w:r>
      <w:r>
        <w:rPr>
          <w:rFonts w:hint="eastAsia" w:ascii="仿宋_GB2312" w:hAnsi="仿宋_GB2312" w:eastAsia="仿宋_GB2312" w:cs="仿宋_GB2312"/>
          <w:b w:val="0"/>
          <w:bCs w:val="0"/>
          <w:color w:val="auto"/>
          <w:sz w:val="32"/>
          <w:szCs w:val="32"/>
          <w:highlight w:val="none"/>
          <w:lang w:val="en-US" w:eastAsia="zh-CN"/>
        </w:rPr>
        <w:t>常态化开展特殊群体摸排和关爱帮扶工作，</w:t>
      </w:r>
      <w:r>
        <w:rPr>
          <w:rFonts w:hint="eastAsia" w:ascii="仿宋_GB2312" w:hAnsi="仿宋_GB2312" w:eastAsia="仿宋_GB2312" w:cs="仿宋_GB2312"/>
          <w:color w:val="auto"/>
          <w:sz w:val="32"/>
          <w:szCs w:val="32"/>
          <w:highlight w:val="none"/>
          <w:lang w:val="en-US" w:eastAsia="zh-CN"/>
        </w:rPr>
        <w:t>本年度</w:t>
      </w:r>
      <w:r>
        <w:rPr>
          <w:rFonts w:hint="eastAsia" w:ascii="仿宋" w:hAnsi="仿宋" w:eastAsia="仿宋" w:cs="仿宋"/>
          <w:color w:val="auto"/>
          <w:sz w:val="32"/>
          <w:szCs w:val="32"/>
          <w:highlight w:val="none"/>
          <w:lang w:val="en-US" w:eastAsia="zh-CN"/>
        </w:rPr>
        <w:t>救助特殊困难人员4人次（其中送往救助站1人），</w:t>
      </w:r>
      <w:r>
        <w:rPr>
          <w:rFonts w:hint="eastAsia" w:ascii="仿宋_GB2312" w:hAnsi="仿宋_GB2312" w:eastAsia="仿宋_GB2312" w:cs="仿宋_GB2312"/>
          <w:color w:val="auto"/>
          <w:sz w:val="32"/>
          <w:szCs w:val="32"/>
          <w:highlight w:val="none"/>
          <w:lang w:val="en-US" w:eastAsia="zh-CN"/>
        </w:rPr>
        <w:t>办理残疾人各类补助申请40单、开展关爱慰问528人次，</w:t>
      </w:r>
      <w:r>
        <w:rPr>
          <w:rFonts w:hint="eastAsia" w:ascii="仿宋_GB2312" w:hAnsi="仿宋_GB2312" w:eastAsia="仿宋_GB2312" w:cs="仿宋_GB2312"/>
          <w:sz w:val="32"/>
          <w:szCs w:val="32"/>
          <w:highlight w:val="none"/>
          <w:lang w:val="en-US" w:eastAsia="zh-CN"/>
        </w:rPr>
        <w:t>发动爱心企业为社区一困境家庭捐助爱心善款、物资约1万元，联合司法、民政、学校等部门为1名未成年儿童指定了临时监护人，</w:t>
      </w:r>
      <w:r>
        <w:rPr>
          <w:rFonts w:hint="eastAsia" w:ascii="仿宋" w:hAnsi="仿宋" w:eastAsia="仿宋" w:cs="仿宋"/>
          <w:sz w:val="32"/>
          <w:szCs w:val="32"/>
          <w:highlight w:val="none"/>
          <w:lang w:val="en-US" w:eastAsia="zh-CN"/>
        </w:rPr>
        <w:t>用实际行动兜住了民生底线。</w:t>
      </w:r>
    </w:p>
    <w:p w14:paraId="5B4E1A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kern w:val="2"/>
          <w:sz w:val="32"/>
          <w:szCs w:val="32"/>
          <w:highlight w:val="yellow"/>
          <w:lang w:val="en-US" w:eastAsia="zh-CN" w:bidi="ar-SA"/>
        </w:rPr>
      </w:pPr>
      <w:r>
        <w:rPr>
          <w:rFonts w:hint="eastAsia" w:ascii="仿宋_GB2312" w:hAnsi="仿宋_GB2312" w:eastAsia="仿宋_GB2312" w:cs="仿宋_GB2312"/>
          <w:b/>
          <w:bCs/>
          <w:sz w:val="32"/>
          <w:szCs w:val="32"/>
          <w:highlight w:val="none"/>
          <w:lang w:val="en-US" w:eastAsia="zh-CN"/>
        </w:rPr>
        <w:t>高质量开展群众服务活动。</w:t>
      </w:r>
      <w:r>
        <w:rPr>
          <w:rFonts w:hint="eastAsia" w:ascii="仿宋_GB2312" w:hAnsi="仿宋_GB2312" w:eastAsia="仿宋_GB2312" w:cs="仿宋_GB2312"/>
          <w:sz w:val="32"/>
          <w:szCs w:val="32"/>
          <w:highlight w:val="none"/>
          <w:lang w:val="en-US" w:eastAsia="zh-CN"/>
        </w:rPr>
        <w:t>灵活用好社区党群服务中心、新时代文明实践站等群众服务平台，整合工青妇等组织服务资源，</w:t>
      </w:r>
      <w:r>
        <w:rPr>
          <w:rFonts w:hint="eastAsia" w:ascii="仿宋_GB2312" w:hAnsi="仿宋_GB2312" w:eastAsia="仿宋_GB2312" w:cs="仿宋_GB2312"/>
          <w:sz w:val="32"/>
          <w:szCs w:val="32"/>
          <w:highlight w:val="none"/>
        </w:rPr>
        <w:t>多元化</w:t>
      </w:r>
      <w:r>
        <w:rPr>
          <w:rFonts w:hint="eastAsia" w:ascii="仿宋_GB2312" w:hAnsi="仿宋_GB2312" w:eastAsia="仿宋_GB2312" w:cs="仿宋_GB2312"/>
          <w:sz w:val="32"/>
          <w:szCs w:val="32"/>
          <w:highlight w:val="none"/>
          <w:lang w:val="en-US" w:eastAsia="zh-CN"/>
        </w:rPr>
        <w:t>开展服务群众活动。</w:t>
      </w:r>
      <w:r>
        <w:rPr>
          <w:rFonts w:hint="eastAsia" w:ascii="仿宋_GB2312" w:hAnsi="仿宋_GB2312" w:eastAsia="仿宋_GB2312" w:cs="仿宋_GB2312"/>
          <w:color w:val="auto"/>
          <w:sz w:val="32"/>
          <w:szCs w:val="32"/>
          <w:highlight w:val="none"/>
          <w:lang w:val="en-US" w:eastAsia="zh-CN"/>
        </w:rPr>
        <w:t>本年度共组织开展各类活动902场次，惠及居民过万人次，</w:t>
      </w:r>
      <w:r>
        <w:rPr>
          <w:rFonts w:hint="eastAsia" w:ascii="仿宋_GB2312" w:hAnsi="仿宋_GB2312" w:eastAsia="仿宋_GB2312" w:cs="仿宋_GB2312"/>
          <w:color w:val="auto"/>
          <w:sz w:val="32"/>
          <w:szCs w:val="32"/>
          <w:highlight w:val="none"/>
        </w:rPr>
        <w:t>满足</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社区各类群体的</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需求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提高了群众幸福成色</w:t>
      </w:r>
      <w:r>
        <w:rPr>
          <w:rFonts w:hint="eastAsia" w:ascii="仿宋_GB2312" w:hAnsi="仿宋_GB2312" w:eastAsia="仿宋_GB2312" w:cs="仿宋_GB2312"/>
          <w:color w:val="auto"/>
          <w:sz w:val="32"/>
          <w:szCs w:val="32"/>
          <w:highlight w:val="none"/>
          <w:lang w:val="en-US" w:eastAsia="zh-CN"/>
        </w:rPr>
        <w:t>。</w:t>
      </w:r>
    </w:p>
    <w:p w14:paraId="6EC21A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（七）聚焦企业服务强效能，激活经济发展“新动能”</w:t>
      </w:r>
    </w:p>
    <w:p w14:paraId="2C2DE7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社区紧紧围绕高质量发展需求，把做好企业服务工作的责任扛在肩上、抓在手上，以高质量服务助力高质量发展。本年度，社区以开展党纪学习教育为契机，不断改进工作作风、优化办事流程、提高办事效率，</w:t>
      </w:r>
      <w:r>
        <w:rPr>
          <w:rFonts w:hint="eastAsia" w:ascii="仿宋" w:hAnsi="仿宋" w:eastAsia="仿宋" w:cs="仿宋"/>
          <w:color w:val="auto"/>
          <w:sz w:val="32"/>
          <w:szCs w:val="32"/>
          <w:highlight w:val="none"/>
          <w:lang w:val="en-US" w:eastAsia="zh-CN"/>
        </w:rPr>
        <w:t>并开展“送法进企业”活动6场，</w:t>
      </w:r>
      <w:r>
        <w:rPr>
          <w:rFonts w:hint="eastAsia" w:ascii="仿宋" w:hAnsi="仿宋" w:eastAsia="仿宋" w:cs="仿宋"/>
          <w:sz w:val="32"/>
          <w:szCs w:val="32"/>
          <w:highlight w:val="none"/>
          <w:lang w:val="en-US" w:eastAsia="zh-CN"/>
        </w:rPr>
        <w:t>用实际行动做实企业服务工作。根据上级统一部署，按期保质完成了辖区1096家企业底册单位的核查任务，圆满完成第五次全国经济普查工作任务。</w:t>
      </w:r>
      <w:r>
        <w:rPr>
          <w:rFonts w:hint="eastAsia" w:ascii="仿宋" w:hAnsi="仿宋" w:eastAsia="仿宋" w:cs="仿宋"/>
          <w:color w:val="auto"/>
          <w:sz w:val="32"/>
          <w:szCs w:val="32"/>
          <w:highlight w:val="none"/>
          <w:lang w:val="en-US" w:eastAsia="zh-CN"/>
        </w:rPr>
        <w:t>积极开展“固投”线索摸排上报工作，累计摸排上报各类线索信息13条，</w:t>
      </w:r>
      <w:r>
        <w:rPr>
          <w:rFonts w:hint="eastAsia" w:ascii="仿宋" w:hAnsi="仿宋" w:eastAsia="仿宋"/>
          <w:b w:val="0"/>
          <w:bCs w:val="0"/>
          <w:color w:val="auto"/>
          <w:sz w:val="32"/>
          <w:szCs w:val="32"/>
          <w:highlight w:val="none"/>
          <w:lang w:val="en-US" w:eastAsia="zh-CN"/>
        </w:rPr>
        <w:t>线索金额达24.4亿元，</w:t>
      </w:r>
      <w:r>
        <w:rPr>
          <w:rFonts w:hint="eastAsia" w:ascii="仿宋" w:hAnsi="仿宋" w:eastAsia="仿宋"/>
          <w:b w:val="0"/>
          <w:bCs w:val="0"/>
          <w:sz w:val="32"/>
          <w:szCs w:val="32"/>
          <w:lang w:val="en-US" w:eastAsia="zh-CN"/>
        </w:rPr>
        <w:t>为助力街道完成全年固定资产投资目标任务贡献了社区力量。</w:t>
      </w:r>
    </w:p>
    <w:p w14:paraId="4BFE60E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二、当前形势分析</w:t>
      </w:r>
    </w:p>
    <w:p w14:paraId="7FF402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lang w:val="en-US" w:eastAsia="zh-CN"/>
        </w:rPr>
        <w:t>2024年度，虽然社区各项工作取得了一定的成效，基本达到了既定的工作目标，但也面临新的问题和挑战，主要表现在：</w:t>
      </w:r>
      <w:r>
        <w:rPr>
          <w:rFonts w:hint="eastAsia" w:ascii="仿宋" w:hAnsi="仿宋" w:eastAsia="仿宋" w:cs="仿宋"/>
          <w:b/>
          <w:bCs/>
          <w:sz w:val="32"/>
          <w:szCs w:val="32"/>
          <w:highlight w:val="none"/>
          <w:lang w:val="en-US" w:eastAsia="zh-CN"/>
        </w:rPr>
        <w:t>一是城市更新项目遇阻，社区发展遇到瓶颈，</w:t>
      </w:r>
      <w:r>
        <w:rPr>
          <w:rFonts w:hint="eastAsia" w:ascii="仿宋_GB2312" w:hAnsi="仿宋_GB2312" w:eastAsia="仿宋_GB2312" w:cs="仿宋_GB2312"/>
          <w:b w:val="0"/>
          <w:kern w:val="2"/>
          <w:sz w:val="32"/>
          <w:szCs w:val="24"/>
          <w:lang w:val="en-US" w:eastAsia="zh-CN" w:bidi="ar-SA"/>
        </w:rPr>
        <w:t>受水源保护区政策、市场大环境等因素影响，社区两个城市更新项目发展遇阻，进度明显放缓，给社区发展和稳定带来挑战。</w:t>
      </w:r>
      <w:r>
        <w:rPr>
          <w:rFonts w:hint="eastAsia" w:ascii="仿宋" w:hAnsi="仿宋" w:eastAsia="仿宋" w:cs="仿宋"/>
          <w:b/>
          <w:bCs/>
          <w:sz w:val="32"/>
          <w:szCs w:val="32"/>
          <w:highlight w:val="none"/>
          <w:lang w:val="en-US" w:eastAsia="zh-CN"/>
        </w:rPr>
        <w:t>二是居民群众参与基层治理的积极性有待增强，</w:t>
      </w:r>
      <w:r>
        <w:rPr>
          <w:rFonts w:hint="eastAsia" w:ascii="仿宋" w:hAnsi="仿宋" w:eastAsia="仿宋" w:cs="仿宋"/>
          <w:b w:val="0"/>
          <w:bCs w:val="0"/>
          <w:sz w:val="32"/>
          <w:szCs w:val="32"/>
          <w:highlight w:val="none"/>
          <w:lang w:val="en-US" w:eastAsia="zh-CN"/>
        </w:rPr>
        <w:t>随着</w:t>
      </w:r>
      <w:r>
        <w:rPr>
          <w:rFonts w:hint="eastAsia" w:ascii="仿宋" w:hAnsi="仿宋" w:eastAsia="仿宋"/>
          <w:b w:val="0"/>
          <w:bCs w:val="0"/>
          <w:sz w:val="32"/>
          <w:szCs w:val="32"/>
          <w:highlight w:val="none"/>
          <w:lang w:val="en-US" w:eastAsia="zh-CN"/>
        </w:rPr>
        <w:t>居民法</w:t>
      </w:r>
      <w:r>
        <w:rPr>
          <w:rFonts w:hint="eastAsia" w:ascii="仿宋" w:hAnsi="仿宋" w:eastAsia="仿宋" w:cs="仿宋"/>
          <w:color w:val="000000"/>
          <w:sz w:val="32"/>
          <w:szCs w:val="32"/>
          <w:highlight w:val="none"/>
          <w:lang w:val="en-US" w:eastAsia="zh-CN"/>
        </w:rPr>
        <w:t>律意识、维权意识逐渐增强，其对社区小区公共服务、居住环境品质等方面的要求也随之提高，但自治意识和自治能力还有待提升，导致矛盾纠纷、投诉信访多发，影响社区和谐稳定。</w:t>
      </w:r>
      <w:r>
        <w:rPr>
          <w:rFonts w:hint="eastAsia" w:ascii="仿宋" w:hAnsi="仿宋" w:eastAsia="仿宋" w:cs="仿宋"/>
          <w:b/>
          <w:bCs/>
          <w:sz w:val="32"/>
          <w:szCs w:val="32"/>
          <w:highlight w:val="none"/>
          <w:lang w:val="en-US" w:eastAsia="zh-CN"/>
        </w:rPr>
        <w:t>三是道路交通安全管理形势趋于严峻，</w:t>
      </w:r>
      <w:r>
        <w:rPr>
          <w:rFonts w:hint="eastAsia" w:ascii="仿宋" w:hAnsi="仿宋" w:eastAsia="仿宋" w:cs="仿宋"/>
          <w:color w:val="000000"/>
          <w:sz w:val="32"/>
          <w:szCs w:val="32"/>
          <w:highlight w:val="none"/>
          <w:lang w:val="en-US" w:eastAsia="zh-CN"/>
        </w:rPr>
        <w:t>随着良白路改扩建工程开工建设，建设周期长，施工期间会加剧辖区道路通行压力，给社区道路交通安全管理带来新挑战。</w:t>
      </w:r>
    </w:p>
    <w:p w14:paraId="1C5071C8">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三、2025年工作计划</w:t>
      </w:r>
    </w:p>
    <w:p w14:paraId="127B7E35">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lang w:val="en-US" w:eastAsia="zh-CN" w:bidi="ar-SA"/>
        </w:rPr>
        <w:t>2025年，社区将继续围绕“抓党建、强业务、促发展”的工作思路，</w:t>
      </w:r>
      <w:r>
        <w:rPr>
          <w:rFonts w:hint="eastAsia" w:ascii="仿宋" w:hAnsi="仿宋" w:eastAsia="仿宋" w:cs="Times New Roman"/>
          <w:b w:val="0"/>
          <w:bCs w:val="0"/>
          <w:kern w:val="2"/>
          <w:sz w:val="32"/>
          <w:szCs w:val="32"/>
          <w:highlight w:val="none"/>
          <w:lang w:val="en-US" w:eastAsia="zh-CN" w:bidi="ar-SA"/>
        </w:rPr>
        <w:t>牢固树立社区“一盘棋”思想，</w:t>
      </w:r>
      <w:r>
        <w:rPr>
          <w:rFonts w:hint="eastAsia" w:ascii="仿宋_GB2312" w:hAnsi="仿宋_GB2312" w:eastAsia="仿宋_GB2312" w:cs="仿宋_GB2312"/>
          <w:b w:val="0"/>
          <w:bCs w:val="0"/>
          <w:kern w:val="2"/>
          <w:sz w:val="32"/>
          <w:szCs w:val="32"/>
          <w:lang w:val="en-US" w:eastAsia="zh-CN" w:bidi="ar-SA"/>
        </w:rPr>
        <w:t>聚焦重点领域重点问题，完善机制创新思路，整合资源形成合力，着力推动社区高质量发展取得实质性进展。</w:t>
      </w:r>
    </w:p>
    <w:p w14:paraId="5D3CBA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highlight w:val="none"/>
          <w:lang w:val="en-US" w:eastAsia="zh-CN"/>
        </w:rPr>
      </w:pPr>
      <w:r>
        <w:rPr>
          <w:rFonts w:hint="eastAsia" w:ascii="楷体" w:hAnsi="楷体" w:eastAsia="楷体" w:cs="楷体"/>
          <w:sz w:val="32"/>
          <w:szCs w:val="32"/>
          <w:highlight w:val="none"/>
          <w:lang w:val="en-US" w:eastAsia="zh-CN"/>
        </w:rPr>
        <w:t>（一）用好用活“领”字诀，在抓好党建引领这个标杆上不动摇。</w:t>
      </w:r>
      <w:r>
        <w:rPr>
          <w:rFonts w:hint="eastAsia" w:ascii="仿宋_GB2312" w:hAnsi="仿宋_GB2312" w:eastAsia="仿宋_GB2312" w:cs="仿宋_GB2312"/>
          <w:b w:val="0"/>
          <w:bCs w:val="0"/>
          <w:kern w:val="2"/>
          <w:sz w:val="32"/>
          <w:szCs w:val="32"/>
          <w:highlight w:val="none"/>
          <w:lang w:val="en-US" w:eastAsia="zh-CN" w:bidi="ar-SA"/>
        </w:rPr>
        <w:t>持续树牢党建主责主业意识，严格落实党建、党风廉政建设、意识形态工作责任制，不断</w:t>
      </w:r>
      <w:r>
        <w:rPr>
          <w:rFonts w:hint="eastAsia" w:ascii="仿宋" w:hAnsi="仿宋" w:eastAsia="仿宋" w:cs="仿宋"/>
          <w:b w:val="0"/>
          <w:bCs w:val="0"/>
          <w:sz w:val="32"/>
          <w:szCs w:val="32"/>
          <w:highlight w:val="none"/>
          <w:lang w:val="en-US" w:eastAsia="zh-CN"/>
        </w:rPr>
        <w:t>夯实党建工作基础，并充分发挥好党建对业务工作的引领作用，以高质量党建引领高质量发展、推动高水平治理。</w:t>
      </w:r>
    </w:p>
    <w:p w14:paraId="18608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楷体" w:hAnsi="楷体" w:eastAsia="楷体" w:cs="楷体"/>
          <w:sz w:val="32"/>
          <w:szCs w:val="32"/>
          <w:highlight w:val="none"/>
          <w:lang w:val="en-US" w:eastAsia="zh-CN"/>
        </w:rPr>
        <w:t>（二）用好用活“常”字诀，在扭住纪律作风这个关键上不放松。</w:t>
      </w:r>
      <w:r>
        <w:rPr>
          <w:rFonts w:hint="eastAsia" w:ascii="仿宋" w:hAnsi="仿宋" w:eastAsia="仿宋" w:cs="仿宋"/>
          <w:b w:val="0"/>
          <w:bCs w:val="0"/>
          <w:sz w:val="32"/>
          <w:szCs w:val="32"/>
          <w:highlight w:val="none"/>
          <w:lang w:val="en-US" w:eastAsia="zh-CN"/>
        </w:rPr>
        <w:t>坚持常态化推进学纪知纪明纪守纪，抓细抓实日常监督，</w:t>
      </w:r>
      <w:r>
        <w:rPr>
          <w:rFonts w:hint="eastAsia" w:ascii="仿宋" w:hAnsi="仿宋" w:eastAsia="仿宋" w:cs="仿宋"/>
          <w:b w:val="0"/>
          <w:bCs w:val="0"/>
          <w:sz w:val="32"/>
          <w:szCs w:val="32"/>
          <w:lang w:val="en-US" w:eastAsia="zh-CN"/>
        </w:rPr>
        <w:t>高标准做好巡察整改“后半篇文章”，推动社区纪律作风持续向好，为各项工作开展提供坚实有力的纪律保证。</w:t>
      </w:r>
    </w:p>
    <w:p w14:paraId="4BE03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（三）用好用活“严”字诀，在强化安全管理这个基础上不懈怠。</w:t>
      </w:r>
      <w:r>
        <w:rPr>
          <w:rFonts w:hint="eastAsia" w:ascii="仿宋_GB2312" w:hAnsi="仿宋_GB2312" w:eastAsia="仿宋_GB2312" w:cs="仿宋_GB2312"/>
          <w:b w:val="0"/>
          <w:bCs w:val="0"/>
          <w:sz w:val="32"/>
          <w:szCs w:val="32"/>
          <w:lang w:val="en-US" w:eastAsia="zh-CN"/>
        </w:rPr>
        <w:t>牢记安全第一要务，</w:t>
      </w:r>
      <w:r>
        <w:rPr>
          <w:rFonts w:hint="eastAsia" w:ascii="仿宋_GB2312" w:hAnsi="仿宋_GB2312" w:eastAsia="仿宋_GB2312" w:cs="仿宋_GB2312"/>
          <w:sz w:val="32"/>
          <w:szCs w:val="32"/>
          <w:lang w:val="en-US" w:eastAsia="zh-CN"/>
        </w:rPr>
        <w:t>持续强化对安全工作的组织领导，落实属地管理责任，</w:t>
      </w:r>
      <w:r>
        <w:rPr>
          <w:rFonts w:hint="eastAsia" w:ascii="仿宋_GB2312" w:hAnsi="仿宋_GB2312" w:eastAsia="仿宋_GB2312" w:cs="仿宋_GB2312"/>
          <w:b w:val="0"/>
          <w:bCs w:val="0"/>
          <w:sz w:val="32"/>
          <w:szCs w:val="32"/>
          <w:lang w:val="en-US" w:eastAsia="zh-CN"/>
        </w:rPr>
        <w:t>紧盯“九小”场所、出租屋、施工领域等重点领域和关键环节，以</w:t>
      </w:r>
      <w:r>
        <w:rPr>
          <w:rFonts w:hint="default" w:ascii="仿宋_GB2312" w:hAnsi="仿宋_GB2312" w:eastAsia="仿宋_GB2312" w:cs="仿宋_GB2312"/>
          <w:b w:val="0"/>
          <w:bCs w:val="0"/>
          <w:sz w:val="32"/>
          <w:szCs w:val="32"/>
          <w:lang w:val="en-US" w:eastAsia="zh-CN"/>
        </w:rPr>
        <w:t>坚决的态度、果断的措施、科学的方法,抓紧抓实抓细</w:t>
      </w:r>
      <w:r>
        <w:rPr>
          <w:rFonts w:hint="eastAsia" w:ascii="仿宋_GB2312" w:hAnsi="仿宋_GB2312" w:eastAsia="仿宋_GB2312" w:cs="仿宋_GB2312"/>
          <w:b w:val="0"/>
          <w:bCs w:val="0"/>
          <w:sz w:val="32"/>
          <w:szCs w:val="32"/>
          <w:lang w:val="en-US" w:eastAsia="zh-CN"/>
        </w:rPr>
        <w:t>安全管理工作，筑牢社区安全稳定防线。</w:t>
      </w:r>
    </w:p>
    <w:p w14:paraId="12D5DC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（四）用好用活“促”字诀，在推动社会稳定这个目标上不停步。</w:t>
      </w:r>
      <w:r>
        <w:rPr>
          <w:rFonts w:hint="eastAsia" w:ascii="仿宋_GB2312" w:hAnsi="仿宋_GB2312" w:eastAsia="仿宋_GB2312" w:cs="仿宋_GB2312"/>
          <w:sz w:val="32"/>
          <w:szCs w:val="32"/>
          <w:lang w:val="en-US" w:eastAsia="zh-CN"/>
        </w:rPr>
        <w:t>结合社区实际，继续坚持和发展好新时代枫桥经验，充分整合各方资源，严格落实好平安创建、维护稳定、“活力小区”建设等工作任务，并想方设法激发各类主体参与社区治理的积极性，着力提升社区治理效能，为推动高质量发展营造和谐稳定环境。</w:t>
      </w:r>
    </w:p>
    <w:p w14:paraId="25BB40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highlight w:val="none"/>
          <w:lang w:val="en-US" w:eastAsia="zh-CN"/>
        </w:rPr>
        <w:t>（五）用好用活“细”字诀，在提升环境品质这个重点上不落空。</w:t>
      </w:r>
      <w:r>
        <w:rPr>
          <w:rFonts w:hint="eastAsia" w:ascii="仿宋_GB2312" w:hAnsi="仿宋_GB2312" w:eastAsia="仿宋_GB2312" w:cs="仿宋_GB2312"/>
          <w:sz w:val="32"/>
          <w:szCs w:val="32"/>
          <w:lang w:val="en-US" w:eastAsia="zh-CN"/>
        </w:rPr>
        <w:t>持续在社区环境治理“精细化”上下功夫，对标市容环境综合指数测评、文明城市创建等考核标准，压紧压实各方责任，形成常态化长效化管理机制，并结合社区实际在生态文明建设、打造环境亮点等方面深耕细作，持续回应好居民对优美生活环境的需求。</w:t>
      </w:r>
    </w:p>
    <w:p w14:paraId="626AD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highlight w:val="yellow"/>
          <w:lang w:val="en-US" w:eastAsia="zh-CN" w:bidi="ar"/>
        </w:rPr>
      </w:pPr>
      <w:r>
        <w:rPr>
          <w:rFonts w:hint="eastAsia" w:ascii="楷体" w:hAnsi="楷体" w:eastAsia="楷体" w:cs="楷体"/>
          <w:sz w:val="32"/>
          <w:szCs w:val="32"/>
          <w:highlight w:val="none"/>
          <w:lang w:val="en-US" w:eastAsia="zh-CN"/>
        </w:rPr>
        <w:t>（六）用好用活“做”字诀，在增进民生福祉这个方向上不松劲。</w:t>
      </w:r>
      <w:r>
        <w:rPr>
          <w:rFonts w:hint="eastAsia" w:ascii="仿宋_GB2312" w:hAnsi="仿宋_GB2312" w:eastAsia="仿宋_GB2312" w:cs="仿宋_GB2312"/>
          <w:sz w:val="32"/>
          <w:szCs w:val="32"/>
          <w:lang w:val="en-US" w:eastAsia="zh-CN"/>
        </w:rPr>
        <w:t>精准识别群众需要，不断创新方式方法，建强建优社区党群服务中心、新时代文明实践站等服务阵地，用好用活“民生大盆菜”、工青妇组织等服务资源，扎实做好“一老一小”、特殊群体的民生兜底保障工作，织密扎牢民生保障网，提升群众获得感、幸福感、安全感。</w:t>
      </w:r>
    </w:p>
    <w:p w14:paraId="602FD9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highlight w:val="none"/>
          <w:lang w:val="en-US" w:eastAsia="zh-CN"/>
        </w:rPr>
        <w:t>（七）用好用活“引”字诀，在优化企业服务这个方法上不打折。</w:t>
      </w:r>
      <w:r>
        <w:rPr>
          <w:rFonts w:hint="eastAsia" w:ascii="仿宋_GB2312" w:hAnsi="仿宋_GB2312" w:eastAsia="仿宋_GB2312" w:cs="仿宋_GB2312"/>
          <w:sz w:val="32"/>
          <w:szCs w:val="32"/>
          <w:lang w:val="en-US" w:eastAsia="zh-CN"/>
        </w:rPr>
        <w:t>全力服务高质量发展大局，努力在推动集体经济健康发展、助力城市更新项目推进、为企业纾困解难等重点工作上发挥实效，促进辖区经济社会高质量发展。</w:t>
      </w:r>
    </w:p>
    <w:p w14:paraId="67162A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sz w:val="32"/>
          <w:szCs w:val="32"/>
          <w:lang w:val="en-US" w:eastAsia="zh-CN"/>
        </w:rPr>
        <w:t>四、2024年度</w:t>
      </w:r>
      <w:r>
        <w:rPr>
          <w:rFonts w:hint="eastAsia" w:ascii="黑体" w:hAnsi="黑体" w:eastAsia="黑体" w:cs="黑体"/>
          <w:b w:val="0"/>
          <w:bCs w:val="0"/>
          <w:color w:val="000000"/>
          <w:sz w:val="32"/>
          <w:szCs w:val="32"/>
        </w:rPr>
        <w:t>本单位亮点成绩和重点工作</w:t>
      </w:r>
    </w:p>
    <w:p w14:paraId="2791E2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kern w:val="2"/>
          <w:sz w:val="32"/>
          <w:szCs w:val="24"/>
          <w:lang w:val="en-US" w:eastAsia="zh-CN" w:bidi="ar-SA"/>
        </w:rPr>
      </w:pPr>
      <w:r>
        <w:rPr>
          <w:rFonts w:hint="eastAsia" w:ascii="楷体" w:hAnsi="楷体" w:eastAsia="楷体" w:cs="楷体"/>
          <w:b w:val="0"/>
          <w:kern w:val="2"/>
          <w:sz w:val="32"/>
          <w:szCs w:val="24"/>
          <w:lang w:val="en-US" w:eastAsia="zh-CN" w:bidi="ar-SA"/>
        </w:rPr>
        <w:t>（一）</w:t>
      </w:r>
      <w:r>
        <w:rPr>
          <w:rFonts w:hint="eastAsia" w:ascii="仿宋_GB2312" w:hAnsi="仿宋_GB2312" w:eastAsia="仿宋_GB2312" w:cs="仿宋_GB2312"/>
          <w:b w:val="0"/>
          <w:kern w:val="2"/>
          <w:sz w:val="32"/>
          <w:szCs w:val="24"/>
          <w:lang w:val="en-US" w:eastAsia="zh-CN" w:bidi="ar-SA"/>
        </w:rPr>
        <w:t>通过</w:t>
      </w:r>
      <w:r>
        <w:rPr>
          <w:rFonts w:hint="eastAsia" w:ascii="仿宋" w:hAnsi="仿宋" w:eastAsia="仿宋" w:cs="仿宋"/>
          <w:b w:val="0"/>
          <w:bCs w:val="0"/>
          <w:sz w:val="32"/>
          <w:szCs w:val="32"/>
          <w:highlight w:val="none"/>
          <w:lang w:val="en-US" w:eastAsia="zh-CN"/>
        </w:rPr>
        <w:t>与公清项目部加强党建共建，</w:t>
      </w:r>
      <w:r>
        <w:rPr>
          <w:rFonts w:hint="eastAsia" w:ascii="仿宋_GB2312" w:hAnsi="仿宋_GB2312" w:eastAsia="仿宋_GB2312" w:cs="仿宋_GB2312"/>
          <w:sz w:val="32"/>
          <w:szCs w:val="32"/>
          <w:highlight w:val="none"/>
          <w:lang w:val="en-US" w:eastAsia="zh-CN"/>
        </w:rPr>
        <w:t>在</w:t>
      </w:r>
      <w:r>
        <w:rPr>
          <w:rFonts w:hint="eastAsia" w:ascii="仿宋" w:hAnsi="仿宋" w:eastAsia="仿宋" w:cs="仿宋"/>
          <w:sz w:val="32"/>
          <w:szCs w:val="32"/>
          <w:highlight w:val="none"/>
          <w:lang w:val="en-US" w:eastAsia="zh-CN"/>
        </w:rPr>
        <w:t>大松园入口通往公清路项目道路沿线</w:t>
      </w:r>
      <w:r>
        <w:rPr>
          <w:rFonts w:hint="eastAsia" w:ascii="仿宋_GB2312" w:hAnsi="仿宋_GB2312" w:eastAsia="仿宋_GB2312" w:cs="仿宋_GB2312"/>
          <w:sz w:val="32"/>
          <w:szCs w:val="32"/>
          <w:highlight w:val="none"/>
          <w:lang w:val="en-US" w:eastAsia="zh-CN"/>
        </w:rPr>
        <w:t>新种植勒杜鹃11棵、新铺设草皮近3000平方，极大改善了片区环境。</w:t>
      </w:r>
    </w:p>
    <w:p w14:paraId="43EAA1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kern w:val="2"/>
          <w:sz w:val="32"/>
          <w:szCs w:val="24"/>
          <w:highlight w:val="none"/>
          <w:lang w:val="en-US" w:eastAsia="zh-CN" w:bidi="ar-SA"/>
        </w:rPr>
      </w:pPr>
      <w:r>
        <w:rPr>
          <w:rFonts w:hint="eastAsia" w:ascii="楷体" w:hAnsi="楷体" w:eastAsia="楷体" w:cs="楷体"/>
          <w:b w:val="0"/>
          <w:kern w:val="2"/>
          <w:sz w:val="32"/>
          <w:szCs w:val="24"/>
          <w:lang w:val="en-US" w:eastAsia="zh-CN" w:bidi="ar-SA"/>
        </w:rPr>
        <w:t>（二）</w:t>
      </w:r>
      <w:r>
        <w:rPr>
          <w:rFonts w:hint="eastAsia" w:ascii="仿宋_GB2312" w:hAnsi="仿宋_GB2312" w:eastAsia="仿宋_GB2312" w:cs="仿宋_GB2312"/>
          <w:b w:val="0"/>
          <w:kern w:val="2"/>
          <w:sz w:val="32"/>
          <w:szCs w:val="24"/>
          <w:lang w:val="en-US" w:eastAsia="zh-CN" w:bidi="ar-SA"/>
        </w:rPr>
        <w:t>积极配合开展“固投”线索摸排上报工作，</w:t>
      </w:r>
      <w:r>
        <w:rPr>
          <w:rFonts w:hint="eastAsia" w:ascii="仿宋_GB2312" w:hAnsi="仿宋_GB2312" w:eastAsia="仿宋_GB2312" w:cs="仿宋_GB2312"/>
          <w:b w:val="0"/>
          <w:color w:val="auto"/>
          <w:kern w:val="2"/>
          <w:sz w:val="32"/>
          <w:szCs w:val="24"/>
          <w:highlight w:val="none"/>
          <w:lang w:val="en-US" w:eastAsia="zh-CN" w:bidi="ar-SA"/>
        </w:rPr>
        <w:t>累计摸排上报各类线索信息13条、线索金额达24.4亿元。</w:t>
      </w:r>
    </w:p>
    <w:p w14:paraId="66A6FF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kern w:val="2"/>
          <w:sz w:val="32"/>
          <w:szCs w:val="24"/>
          <w:lang w:val="en-US" w:eastAsia="zh-CN" w:bidi="ar-SA"/>
        </w:rPr>
        <w:t>（三）</w:t>
      </w:r>
      <w:r>
        <w:rPr>
          <w:rFonts w:hint="eastAsia" w:ascii="仿宋_GB2312" w:hAnsi="仿宋_GB2312" w:eastAsia="仿宋_GB2312" w:cs="仿宋_GB2312"/>
          <w:b w:val="0"/>
          <w:kern w:val="2"/>
          <w:sz w:val="32"/>
          <w:szCs w:val="24"/>
          <w:lang w:val="en-US" w:eastAsia="zh-CN" w:bidi="ar-SA"/>
        </w:rPr>
        <w:t>加强基础设施建设，</w:t>
      </w:r>
      <w:r>
        <w:rPr>
          <w:rFonts w:hint="eastAsia" w:ascii="仿宋_GB2312" w:hAnsi="仿宋_GB2312" w:eastAsia="仿宋_GB2312" w:cs="仿宋_GB2312"/>
          <w:sz w:val="32"/>
          <w:szCs w:val="32"/>
          <w:lang w:val="en-US" w:eastAsia="zh-CN"/>
        </w:rPr>
        <w:t>本年度开展完成了大松园辖区人行道修复提升、加装安全护栏工程，大松园路黑底化工程，大松园巡河道路路面提升、加装路灯工程。</w:t>
      </w:r>
    </w:p>
    <w:p w14:paraId="108038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kern w:val="2"/>
          <w:sz w:val="32"/>
          <w:szCs w:val="24"/>
          <w:lang w:val="en-US" w:eastAsia="zh-CN" w:bidi="ar-SA"/>
        </w:rPr>
        <w:t>（四）</w:t>
      </w:r>
      <w:r>
        <w:rPr>
          <w:rFonts w:hint="eastAsia" w:ascii="仿宋_GB2312" w:hAnsi="仿宋_GB2312" w:eastAsia="仿宋_GB2312" w:cs="仿宋_GB2312"/>
          <w:sz w:val="32"/>
          <w:szCs w:val="32"/>
          <w:highlight w:val="none"/>
          <w:lang w:val="en-US" w:eastAsia="zh-CN"/>
        </w:rPr>
        <w:t>申报实施民生大盆菜项目13个，累计申报金额238.1608万元。</w:t>
      </w:r>
    </w:p>
    <w:p w14:paraId="782E05DE">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B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style>
  <w:style w:type="paragraph" w:styleId="3">
    <w:name w:val="Plain Text"/>
    <w:basedOn w:val="1"/>
    <w:next w:val="2"/>
    <w:qFormat/>
    <w:uiPriority w:val="99"/>
    <w:rPr>
      <w:rFonts w:ascii="宋体" w:hAnsi="Courier New"/>
      <w:szCs w:val="21"/>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2025-09-10T03:17:05Z</dcterms:created>
  <dc:creator>Administrator</dc:creator>
  <cp:lastModifiedBy>刘玉婷</cp:lastModifiedBy>
  <dcterms:modified xsi:type="dcterms:W3CDTF">2025-09-10T03:19:33Z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eyJoZGlkIjoiZDcxYTU0MDExYjk5NzQyZWFkNjMwYzA3MmUxNDY4MWMiLCJ1c2VySWQiOiIyODc2OTkwMTIifQ==</vt:lpwstr>
  </property>
  <property fmtid="{D5CDD505-2E9C-101B-9397-08002B2CF9AE}" pid="4" name="ICV">
    <vt:lpwstr>71B92A03211748069B2B9761F1FE39AD_12</vt:lpwstr>
  </property>
</Properties>
</file>