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</w:t>
      </w:r>
    </w:p>
    <w:p>
      <w:pPr>
        <w:adjustRightInd w:val="0"/>
        <w:snapToGrid w:val="0"/>
        <w:spacing w:line="579" w:lineRule="exact"/>
        <w:jc w:val="center"/>
        <w:outlineLvl w:val="1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深圳市社会工作类专业技术人员薪酬指导价位表</w:t>
      </w:r>
    </w:p>
    <w:bookmarkEnd w:id="0"/>
    <w:p>
      <w:pPr>
        <w:adjustRightInd w:val="0"/>
        <w:snapToGrid w:val="0"/>
        <w:spacing w:line="579" w:lineRule="exact"/>
        <w:ind w:left="0" w:leftChars="-200" w:hanging="420" w:hangingChars="175"/>
        <w:jc w:val="both"/>
        <w:outlineLvl w:val="1"/>
        <w:rPr>
          <w:rFonts w:ascii="仿宋_GB2312" w:hAnsi="仿宋" w:eastAsia="仿宋_GB2312" w:cs="仿宋"/>
          <w:kern w:val="0"/>
          <w:sz w:val="24"/>
          <w:szCs w:val="24"/>
        </w:rPr>
      </w:pPr>
      <w:r>
        <w:rPr>
          <w:rFonts w:hint="eastAsia" w:ascii="仿宋_GB2312" w:hAnsi="仿宋" w:eastAsia="仿宋_GB2312" w:cs="仿宋"/>
          <w:kern w:val="0"/>
          <w:sz w:val="24"/>
          <w:szCs w:val="24"/>
        </w:rPr>
        <w:t>（单位：元/月）</w:t>
      </w:r>
    </w:p>
    <w:tbl>
      <w:tblPr>
        <w:tblStyle w:val="2"/>
        <w:tblW w:w="15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260"/>
        <w:gridCol w:w="851"/>
        <w:gridCol w:w="1276"/>
        <w:gridCol w:w="1417"/>
        <w:gridCol w:w="1276"/>
        <w:gridCol w:w="1353"/>
        <w:gridCol w:w="900"/>
        <w:gridCol w:w="1423"/>
        <w:gridCol w:w="703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职级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档次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薪级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一般领域（社会救助、慈善事业、社区建设、婚姻家庭、教育辅导、就业援助、职工帮扶、犯罪预防、其他）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特殊领域（社会福利、精神卫生、禁毒戒毒、矫治帮教、卫生健康、纠纷调解、残障康复、应急处置）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一般领域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特殊领域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薪酬指导价中位值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各职级薪酬指导价平均值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薪酬指导价中位值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各职级薪酬指导价平均值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整体薪酬指导价平均值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政府购买社会工作服务整体打包费标准（万元/年/人）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整体薪酬指导价平均值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政府购买社会工作服务整体打包费标准（万元/年/人）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高级社会工作师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高级社会工作师一级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18000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16244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18782 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16950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8891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16.3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9255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高级社会工作师二级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16183 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16886 </w:t>
            </w: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高级社会工作师三级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14549 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15182 </w:t>
            </w: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中级社会工作师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社会工作师（中级）一级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13081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11805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13650 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12318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社会工作师（中级）二级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11760 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12272 </w:t>
            </w: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社会工作师（中级）三级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10573 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11033 </w:t>
            </w: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助理社会工作师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助理社会工作师（初级）一级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9506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8579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9920 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8952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助理社会工作师（初级）二级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8547 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8918 </w:t>
            </w: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助理社会工作师（初级）三级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7684 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8018 </w:t>
            </w: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辅助人员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辅助人员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outlineLvl w:val="1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5245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5245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5245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1A53"/>
    <w:rsid w:val="1A93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2020-11-03T02:58:00Z</dcterms:created>
  <dc:creator>来临危机</dc:creator>
  <cp:lastModifiedBy>来临危机</cp:lastModifiedBy>
  <dcterms:modified xsi:type="dcterms:W3CDTF">2020-11-03T03:00:11Z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